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OLE_LINK2"/>
    </w:p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  <w:bookmarkStart w:id="1" w:name="_GoBack"/>
      <w:bookmarkEnd w:id="1"/>
    </w:p>
    <w:p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bookmarkEnd w:id="0"/>
    <w:p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5408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5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/>
          <w:sz w:val="32"/>
          <w:szCs w:val="32"/>
          <w:lang w:val="en-US" w:eastAsia="zh-CN"/>
        </w:rPr>
        <w:t>27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5716905" cy="0"/>
                <wp:effectExtent l="0" t="9525" r="1714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.6pt;height:0pt;width:450.15pt;mso-position-horizontal:center;z-index:251666432;mso-width-relative:page;mso-height-relative:page;" filled="f" stroked="t" coordsize="21600,21600" o:gfxdata="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pY5LWAAAABgEAAA8AAAAAAAAAAQAgAAAAIgAAAGRycy9kb3ducmV2LnhtbFBLAQIUABQA&#10;AAAIAIdO4kCNngon8gEAAMQDAAAOAAAAAAAAAAEAIAAAACU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59264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0288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7169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50.15pt;mso-position-horizontal:center;z-index:251662336;mso-width-relative:page;mso-height-relative:page;" filled="f" stroked="f" coordsize="21600,21600" o:gfxdata="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dvs07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69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.15pt;mso-position-horizontal:center;z-index:251664384;mso-width-relative:page;mso-height-relative:page;" filled="f" stroked="f" coordsize="21600,21600" o:gfxdata="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83mL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3360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1312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Mpk7/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济南市章丘区人民政府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关于公布第十一批区级非物质文化遗产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代表性项目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名录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各街道办事处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镇人民政府，区政府各部门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政府批准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文化和旅游局确定的第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级非物质文化遗产代表性项目名录（共计15项），现予公布。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各级各有关部门（单位）要坚持以习近平新时代中国特色社会主义思想为指导，深入学习领会习近平文化思想，全面落实习近平总书记关于非物质文化遗产保护的重要指示要求，严格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《中华人民共和国非物质文化遗产法》《山东省非物质文化遗产条例》等法律法规，充分认识做好非物质文化遗产保护工作的重要性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认真贯彻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保护为主、抢救第一、合理利用、传承发展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的工作方针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不断激发非物质文化遗产传承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保护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活力，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为建设现代化文化强区作出贡献。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4" w:leftChars="300" w:hanging="924" w:hangingChars="3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第十一批区级非物质文化遗产代表性项目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76" w:leftChars="604" w:hanging="308" w:hangingChars="1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共计15项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济南市章丘区人民政府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     2025年6月20日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（联系电话：区文化和旅游局，0531-83690026）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第十一批区级非物质文化遗产代表性项目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15项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Spec="center" w:tblpY="159"/>
        <w:tblOverlap w:val="never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92"/>
        <w:gridCol w:w="498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一、传统戏剧（1项）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项目代码</w:t>
            </w:r>
          </w:p>
        </w:tc>
        <w:tc>
          <w:tcPr>
            <w:tcW w:w="4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Ⅳ</w:t>
            </w:r>
          </w:p>
        </w:tc>
        <w:tc>
          <w:tcPr>
            <w:tcW w:w="4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京剧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白云湖街道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二、传统体育、游艺与杂技（1项）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项目代码</w:t>
            </w:r>
          </w:p>
        </w:tc>
        <w:tc>
          <w:tcPr>
            <w:tcW w:w="4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Ⅵ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水火流星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埠村街道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三、传统技艺（12项）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项目代码</w:t>
            </w:r>
          </w:p>
        </w:tc>
        <w:tc>
          <w:tcPr>
            <w:tcW w:w="4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豆制品制作技艺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埠村街道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辛寨高家馆肘子传统制作技艺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刁镇街道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三谷里酱油酿造技艺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垛庄镇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圣水泉粉皮制作技艺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垛庄镇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回村大油火烧制作技艺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螃蟹面制作技艺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华芳中式服装制作技艺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巧媳妇“就菜”制作技艺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普集街道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传李老粗布手工织造技艺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普集街道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“相公”黄豆酱油酿造技艺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相公庄街道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章丘泥塑泥模制作技艺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相公庄街道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小张年糕制作技艺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绣惠街道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四、民俗（1项）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项目代码</w:t>
            </w:r>
          </w:p>
        </w:tc>
        <w:tc>
          <w:tcPr>
            <w:tcW w:w="4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红色民族堂号“魁三元”商号习俗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埠村街道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29" w:leftChars="233" w:right="210" w:rightChars="100" w:hanging="840" w:hangingChars="30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22860</wp:posOffset>
                </wp:positionV>
                <wp:extent cx="557974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1pt;margin-top:1.8pt;height:0pt;width:439.35pt;z-index:251667456;mso-width-relative:page;mso-height-relative:page;" filled="f" stroked="t" coordsize="21600,21600" o:gfxdata="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Drq11QAAAAYBAAAPAAAAAAAAAAEAIAAAACIAAABkcnMvZG93bnJldi54bWxQSwECFAAUAAAA&#10;CACHTuJAvruTSvEBAADGAwAADgAAAAAAAAABACAAAAAk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抄送：区委办公室，区人大常委会办公室，区政协办公室，区法院，区检察院，区人武部。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280" w:firstLineChars="1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361950</wp:posOffset>
                </wp:positionV>
                <wp:extent cx="5579745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1pt;margin-top:28.5pt;height:0pt;width:439.35pt;z-index:251669504;mso-width-relative:page;mso-height-relative:page;" filled="f" stroked="t" coordsize="21600,21600" o:gfxdata="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jESENYAAAAIAQAADwAAAAAAAAABACAAAAAiAAAAZHJzL2Rvd25yZXYueG1sUEsBAhQAFAAA&#10;AAgAh07iQPcA8VD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20320</wp:posOffset>
                </wp:positionV>
                <wp:extent cx="5579745" cy="0"/>
                <wp:effectExtent l="0" t="5080" r="0" b="444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1pt;margin-top:1.6pt;height:0pt;width:439.35pt;z-index:251668480;mso-width-relative:page;mso-height-relative:page;" filled="f" stroked="t" coordsize="21600,21600" o:gfxdata="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txNzdMAAAAGAQAADwAAAAAAAAABACAAAAAiAAAAZHJzL2Rvd25yZXYueG1sUEsBAhQAFAAAAAgA&#10;h07iQNIaZH/xAQAAxQ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 xml:space="preserve">日印发 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91A98D-6F10-442B-BDD7-258E7B08AA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6E4EFA-B1BB-4778-BB54-AFC4D48985F7}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0" w:csb1="00000000"/>
    <w:embedRegular r:id="rId3" w:fontKey="{81C05F75-0AF3-4C1B-A45D-A63D6B7BD0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DB8254A-0F00-443B-8648-C6C994E689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59B98DE-B1B9-4B81-B981-A883B7D79F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1841AD9-F0C0-4BCD-8E63-7855634EE1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ODVkYzBjZTlkMjI5Y2FjMTliZWUxMDUzNjQwNjYifQ=="/>
  </w:docVars>
  <w:rsids>
    <w:rsidRoot w:val="45486D4C"/>
    <w:rsid w:val="02A576D8"/>
    <w:rsid w:val="09C33728"/>
    <w:rsid w:val="09E006B5"/>
    <w:rsid w:val="0B22064F"/>
    <w:rsid w:val="16092E0B"/>
    <w:rsid w:val="177C760C"/>
    <w:rsid w:val="18400885"/>
    <w:rsid w:val="1A436699"/>
    <w:rsid w:val="1D864813"/>
    <w:rsid w:val="1EB90F1C"/>
    <w:rsid w:val="1FAF52A8"/>
    <w:rsid w:val="20E17B5C"/>
    <w:rsid w:val="25090731"/>
    <w:rsid w:val="256E4A38"/>
    <w:rsid w:val="273E043A"/>
    <w:rsid w:val="2D3B1C35"/>
    <w:rsid w:val="2D7E005F"/>
    <w:rsid w:val="2F1432F9"/>
    <w:rsid w:val="38896B43"/>
    <w:rsid w:val="3CB7061B"/>
    <w:rsid w:val="3DBD599C"/>
    <w:rsid w:val="3F9F1F66"/>
    <w:rsid w:val="42992AA1"/>
    <w:rsid w:val="429E2EBD"/>
    <w:rsid w:val="45350C77"/>
    <w:rsid w:val="45486D4C"/>
    <w:rsid w:val="455E3AA4"/>
    <w:rsid w:val="47A143A2"/>
    <w:rsid w:val="4B83273C"/>
    <w:rsid w:val="4BC6629F"/>
    <w:rsid w:val="4CA86B33"/>
    <w:rsid w:val="50C51101"/>
    <w:rsid w:val="510A745E"/>
    <w:rsid w:val="53065945"/>
    <w:rsid w:val="553F7A36"/>
    <w:rsid w:val="57B7551B"/>
    <w:rsid w:val="58CE6508"/>
    <w:rsid w:val="59514666"/>
    <w:rsid w:val="59B77A55"/>
    <w:rsid w:val="5A53777D"/>
    <w:rsid w:val="5E0F7D36"/>
    <w:rsid w:val="5F954394"/>
    <w:rsid w:val="62652744"/>
    <w:rsid w:val="669D0A48"/>
    <w:rsid w:val="674E19F8"/>
    <w:rsid w:val="676A6106"/>
    <w:rsid w:val="6B2A0087"/>
    <w:rsid w:val="745E6FF3"/>
    <w:rsid w:val="75903573"/>
    <w:rsid w:val="77CB0255"/>
    <w:rsid w:val="7A4C5BBB"/>
    <w:rsid w:val="7A72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816</Words>
  <Characters>847</Characters>
  <Lines>0</Lines>
  <Paragraphs>0</Paragraphs>
  <TotalTime>2</TotalTime>
  <ScaleCrop>false</ScaleCrop>
  <LinksUpToDate>false</LinksUpToDate>
  <CharactersWithSpaces>955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2025-06-03T06:10:00Z</dcterms:created>
  <dc:creator>YoungYJJ</dc:creator>
  <cp:lastModifiedBy>爱舞</cp:lastModifiedBy>
  <dcterms:modified xsi:type="dcterms:W3CDTF">2025-06-20T09:03:09Z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6114CF452C2A41DCB89C119EB644BCEE_13</vt:lpwstr>
  </property>
  <property fmtid="{D5CDD505-2E9C-101B-9397-08002B2CF9AE}" pid="4" name="KSOTemplateDocerSaveRecord">
    <vt:lpwstr>eyJoZGlkIjoiYmY5ZWRkODEwMmNlODE1YWU4NmFiMjBhZDMzMDFkODAiLCJ1c2VySWQiOiIzOTI4Njg3NzAifQ==</vt:lpwstr>
  </property>
</Properties>
</file>