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87E" w:rsidRPr="004B3DEB" w:rsidRDefault="001D7B13" w:rsidP="00E81515">
      <w:pPr>
        <w:widowControl/>
        <w:spacing w:line="600" w:lineRule="exact"/>
        <w:jc w:val="center"/>
        <w:rPr>
          <w:rFonts w:asciiTheme="majorEastAsia" w:eastAsiaTheme="majorEastAsia" w:hAnsiTheme="majorEastAsia" w:cs="宋体"/>
          <w:b/>
          <w:bCs/>
          <w:kern w:val="0"/>
          <w:sz w:val="44"/>
          <w:szCs w:val="44"/>
        </w:rPr>
      </w:pPr>
      <w:r w:rsidRPr="004B3DEB">
        <w:rPr>
          <w:rFonts w:asciiTheme="majorEastAsia" w:eastAsiaTheme="majorEastAsia" w:hAnsiTheme="majorEastAsia" w:cs="宋体" w:hint="eastAsia"/>
          <w:b/>
          <w:bCs/>
          <w:kern w:val="0"/>
          <w:sz w:val="44"/>
          <w:szCs w:val="44"/>
        </w:rPr>
        <w:t>《济南市章丘区</w:t>
      </w:r>
      <w:r w:rsidRPr="004B3DEB">
        <w:rPr>
          <w:rFonts w:asciiTheme="majorEastAsia" w:eastAsiaTheme="majorEastAsia" w:hAnsiTheme="majorEastAsia" w:cs="宋体"/>
          <w:b/>
          <w:bCs/>
          <w:kern w:val="0"/>
          <w:sz w:val="44"/>
          <w:szCs w:val="44"/>
        </w:rPr>
        <w:t>农村宅基地</w:t>
      </w:r>
      <w:r w:rsidRPr="004B3DEB">
        <w:rPr>
          <w:rFonts w:asciiTheme="majorEastAsia" w:eastAsiaTheme="majorEastAsia" w:hAnsiTheme="majorEastAsia" w:cs="宋体" w:hint="eastAsia"/>
          <w:b/>
          <w:bCs/>
          <w:kern w:val="0"/>
          <w:sz w:val="44"/>
          <w:szCs w:val="44"/>
        </w:rPr>
        <w:t>审批</w:t>
      </w:r>
      <w:r w:rsidR="00CB7784" w:rsidRPr="004B3DEB">
        <w:rPr>
          <w:rFonts w:asciiTheme="majorEastAsia" w:eastAsiaTheme="majorEastAsia" w:hAnsiTheme="majorEastAsia" w:cs="宋体" w:hint="eastAsia"/>
          <w:b/>
          <w:bCs/>
          <w:kern w:val="0"/>
          <w:sz w:val="44"/>
          <w:szCs w:val="44"/>
        </w:rPr>
        <w:t>管理</w:t>
      </w:r>
      <w:r w:rsidRPr="004B3DEB">
        <w:rPr>
          <w:rFonts w:asciiTheme="majorEastAsia" w:eastAsiaTheme="majorEastAsia" w:hAnsiTheme="majorEastAsia" w:cs="宋体" w:hint="eastAsia"/>
          <w:b/>
          <w:bCs/>
          <w:kern w:val="0"/>
          <w:sz w:val="44"/>
          <w:szCs w:val="44"/>
        </w:rPr>
        <w:t>实施细则》</w:t>
      </w:r>
    </w:p>
    <w:p w:rsidR="007C767A" w:rsidRPr="004B3DEB" w:rsidRDefault="001D7B13" w:rsidP="00E81515">
      <w:pPr>
        <w:widowControl/>
        <w:spacing w:line="600" w:lineRule="exact"/>
        <w:jc w:val="center"/>
        <w:rPr>
          <w:rFonts w:asciiTheme="majorEastAsia" w:eastAsiaTheme="majorEastAsia" w:hAnsiTheme="majorEastAsia" w:cs="宋体"/>
          <w:b/>
          <w:bCs/>
          <w:kern w:val="0"/>
          <w:sz w:val="44"/>
          <w:szCs w:val="44"/>
        </w:rPr>
      </w:pPr>
      <w:r w:rsidRPr="004B3DEB">
        <w:rPr>
          <w:rFonts w:asciiTheme="majorEastAsia" w:eastAsiaTheme="majorEastAsia" w:hAnsiTheme="majorEastAsia" w:cs="宋体" w:hint="eastAsia"/>
          <w:b/>
          <w:bCs/>
          <w:kern w:val="0"/>
          <w:sz w:val="44"/>
          <w:szCs w:val="44"/>
        </w:rPr>
        <w:t>解</w:t>
      </w:r>
      <w:r w:rsidR="000E2D7F">
        <w:rPr>
          <w:rFonts w:asciiTheme="majorEastAsia" w:eastAsiaTheme="majorEastAsia" w:hAnsiTheme="majorEastAsia" w:cs="宋体" w:hint="eastAsia"/>
          <w:b/>
          <w:bCs/>
          <w:kern w:val="0"/>
          <w:sz w:val="44"/>
          <w:szCs w:val="44"/>
        </w:rPr>
        <w:t xml:space="preserve">  </w:t>
      </w:r>
      <w:r w:rsidRPr="004B3DEB">
        <w:rPr>
          <w:rFonts w:asciiTheme="majorEastAsia" w:eastAsiaTheme="majorEastAsia" w:hAnsiTheme="majorEastAsia" w:cs="宋体" w:hint="eastAsia"/>
          <w:b/>
          <w:bCs/>
          <w:kern w:val="0"/>
          <w:sz w:val="44"/>
          <w:szCs w:val="44"/>
        </w:rPr>
        <w:t>读</w:t>
      </w:r>
    </w:p>
    <w:p w:rsidR="004738AE" w:rsidRPr="00A63960" w:rsidRDefault="00422959" w:rsidP="00A63960">
      <w:pPr>
        <w:spacing w:line="600" w:lineRule="exact"/>
        <w:rPr>
          <w:rFonts w:ascii="仿宋" w:eastAsia="仿宋" w:hAnsi="仿宋"/>
          <w:sz w:val="32"/>
          <w:szCs w:val="32"/>
        </w:rPr>
      </w:pPr>
      <w:r>
        <w:rPr>
          <w:rFonts w:ascii="仿宋" w:eastAsia="仿宋" w:hAnsi="仿宋" w:cs="仿宋_GB2312" w:hint="eastAsia"/>
          <w:color w:val="000000"/>
          <w:sz w:val="30"/>
          <w:szCs w:val="30"/>
          <w:shd w:val="clear" w:color="auto" w:fill="FFFFFF"/>
        </w:rPr>
        <w:t xml:space="preserve">    </w:t>
      </w:r>
      <w:r w:rsidR="00FB62F4" w:rsidRPr="00FB62F4">
        <w:rPr>
          <w:rFonts w:ascii="仿宋" w:eastAsia="仿宋" w:hAnsi="仿宋" w:hint="eastAsia"/>
          <w:sz w:val="32"/>
          <w:szCs w:val="32"/>
        </w:rPr>
        <w:t>《济南市章丘区农村宅基地审批管理实施细则（试行）》将于2023年9月30日试行期满。</w:t>
      </w:r>
      <w:r w:rsidR="00136B95" w:rsidRPr="00FB62F4">
        <w:rPr>
          <w:rFonts w:ascii="仿宋" w:eastAsia="仿宋" w:hAnsi="仿宋" w:hint="eastAsia"/>
          <w:sz w:val="32"/>
          <w:szCs w:val="32"/>
        </w:rPr>
        <w:t>为继续做好农村宅基地审批管理工作，</w:t>
      </w:r>
      <w:r w:rsidR="002202B5" w:rsidRPr="00FB62F4">
        <w:rPr>
          <w:rFonts w:ascii="仿宋" w:eastAsia="仿宋" w:hAnsi="仿宋" w:hint="eastAsia"/>
          <w:sz w:val="32"/>
          <w:szCs w:val="32"/>
        </w:rPr>
        <w:t>解决农户用地建房和户有所居</w:t>
      </w:r>
      <w:r w:rsidR="002202B5" w:rsidRPr="004B3DEB">
        <w:rPr>
          <w:rFonts w:ascii="仿宋" w:eastAsia="仿宋" w:hAnsi="仿宋" w:hint="eastAsia"/>
          <w:sz w:val="32"/>
          <w:szCs w:val="32"/>
        </w:rPr>
        <w:t>问题，</w:t>
      </w:r>
      <w:r w:rsidR="00182F21" w:rsidRPr="004B3DEB">
        <w:rPr>
          <w:rFonts w:ascii="仿宋" w:eastAsia="仿宋" w:hAnsi="仿宋" w:hint="eastAsia"/>
          <w:sz w:val="32"/>
          <w:szCs w:val="32"/>
        </w:rPr>
        <w:t>在前期试行基础上，</w:t>
      </w:r>
      <w:r w:rsidR="00182F21">
        <w:rPr>
          <w:rFonts w:ascii="仿宋" w:eastAsia="仿宋" w:hAnsi="仿宋" w:hint="eastAsia"/>
          <w:sz w:val="32"/>
          <w:szCs w:val="32"/>
        </w:rPr>
        <w:t>经梳理总结</w:t>
      </w:r>
      <w:r w:rsidR="005747E0">
        <w:rPr>
          <w:rFonts w:ascii="仿宋" w:eastAsia="仿宋" w:hAnsi="仿宋" w:hint="eastAsia"/>
          <w:sz w:val="32"/>
          <w:szCs w:val="32"/>
        </w:rPr>
        <w:t>工作情况</w:t>
      </w:r>
      <w:r w:rsidR="00182F21">
        <w:rPr>
          <w:rFonts w:ascii="仿宋" w:eastAsia="仿宋" w:hAnsi="仿宋" w:hint="eastAsia"/>
          <w:sz w:val="32"/>
          <w:szCs w:val="32"/>
        </w:rPr>
        <w:t>并征求相关部门、镇街和社会意见，</w:t>
      </w:r>
      <w:r w:rsidR="00136B95">
        <w:rPr>
          <w:rFonts w:ascii="仿宋" w:eastAsia="仿宋" w:hAnsi="仿宋" w:hint="eastAsia"/>
          <w:sz w:val="32"/>
          <w:szCs w:val="32"/>
        </w:rPr>
        <w:t>我们对</w:t>
      </w:r>
      <w:r w:rsidR="00182F21" w:rsidRPr="00FB62F4">
        <w:rPr>
          <w:rFonts w:ascii="仿宋" w:eastAsia="仿宋" w:hAnsi="仿宋" w:hint="eastAsia"/>
          <w:sz w:val="32"/>
          <w:szCs w:val="32"/>
        </w:rPr>
        <w:t>试行文件进行了适当修改，与区自然资源局联合行文，重新印发了《济南市章丘区农村宅基地审批管理实施细则》</w:t>
      </w:r>
      <w:r w:rsidR="004738AE" w:rsidRPr="00FB62F4">
        <w:rPr>
          <w:rFonts w:ascii="仿宋" w:eastAsia="仿宋" w:hAnsi="仿宋" w:hint="eastAsia"/>
          <w:sz w:val="32"/>
          <w:szCs w:val="32"/>
        </w:rPr>
        <w:t>，现解读如下。</w:t>
      </w:r>
    </w:p>
    <w:p w:rsidR="004B3DEB" w:rsidRPr="004B3DEB" w:rsidRDefault="002202B5" w:rsidP="00B96BB3">
      <w:pPr>
        <w:spacing w:line="600" w:lineRule="exact"/>
        <w:rPr>
          <w:rFonts w:asciiTheme="minorEastAsia" w:hAnsiTheme="minorEastAsia"/>
          <w:b/>
          <w:sz w:val="32"/>
          <w:szCs w:val="32"/>
        </w:rPr>
      </w:pPr>
      <w:r w:rsidRPr="004B3DEB">
        <w:rPr>
          <w:rFonts w:ascii="仿宋" w:eastAsia="仿宋" w:hAnsi="仿宋" w:hint="eastAsia"/>
          <w:sz w:val="32"/>
          <w:szCs w:val="32"/>
        </w:rPr>
        <w:t xml:space="preserve">    </w:t>
      </w:r>
      <w:r w:rsidR="004B3DEB" w:rsidRPr="004B3DEB">
        <w:rPr>
          <w:rFonts w:asciiTheme="minorEastAsia" w:hAnsiTheme="minorEastAsia" w:hint="eastAsia"/>
          <w:b/>
          <w:sz w:val="32"/>
          <w:szCs w:val="32"/>
        </w:rPr>
        <w:t>一</w:t>
      </w:r>
      <w:r w:rsidR="004738AE" w:rsidRPr="004B3DEB">
        <w:rPr>
          <w:rFonts w:asciiTheme="minorEastAsia" w:hAnsiTheme="minorEastAsia" w:hint="eastAsia"/>
          <w:b/>
          <w:sz w:val="32"/>
          <w:szCs w:val="32"/>
        </w:rPr>
        <w:t>、</w:t>
      </w:r>
      <w:r w:rsidR="004B3DEB" w:rsidRPr="004B3DEB">
        <w:rPr>
          <w:rFonts w:asciiTheme="minorEastAsia" w:hAnsiTheme="minorEastAsia" w:hint="eastAsia"/>
          <w:b/>
          <w:sz w:val="32"/>
          <w:szCs w:val="32"/>
        </w:rPr>
        <w:t>制定背景</w:t>
      </w:r>
    </w:p>
    <w:p w:rsidR="004B3DEB" w:rsidRDefault="004B3DEB" w:rsidP="004B3DEB">
      <w:pPr>
        <w:spacing w:line="600" w:lineRule="exact"/>
        <w:rPr>
          <w:rFonts w:ascii="仿宋" w:eastAsia="仿宋" w:hAnsi="仿宋" w:hint="eastAsia"/>
          <w:sz w:val="32"/>
          <w:szCs w:val="32"/>
        </w:rPr>
      </w:pPr>
      <w:r w:rsidRPr="004B3DEB">
        <w:rPr>
          <w:rFonts w:ascii="仿宋" w:eastAsia="仿宋" w:hAnsi="仿宋" w:hint="eastAsia"/>
          <w:sz w:val="32"/>
          <w:szCs w:val="32"/>
        </w:rPr>
        <w:t xml:space="preserve">    2022</w:t>
      </w:r>
      <w:r>
        <w:rPr>
          <w:rFonts w:ascii="仿宋" w:eastAsia="仿宋" w:hAnsi="仿宋" w:hint="eastAsia"/>
          <w:sz w:val="32"/>
          <w:szCs w:val="32"/>
        </w:rPr>
        <w:t>年3月，我局与区自然资源局联合行文印发了</w:t>
      </w:r>
      <w:r w:rsidRPr="004B3DEB">
        <w:rPr>
          <w:rFonts w:ascii="仿宋" w:eastAsia="仿宋" w:hAnsi="仿宋" w:hint="eastAsia"/>
          <w:sz w:val="32"/>
          <w:szCs w:val="32"/>
        </w:rPr>
        <w:t>《济南市章丘区农村宅基地审批管理实施细则</w:t>
      </w:r>
      <w:r>
        <w:rPr>
          <w:rFonts w:ascii="仿宋" w:eastAsia="仿宋" w:hAnsi="仿宋" w:hint="eastAsia"/>
          <w:sz w:val="32"/>
          <w:szCs w:val="32"/>
        </w:rPr>
        <w:t>（试行）</w:t>
      </w:r>
      <w:r w:rsidRPr="004B3DEB">
        <w:rPr>
          <w:rFonts w:ascii="仿宋" w:eastAsia="仿宋" w:hAnsi="仿宋" w:hint="eastAsia"/>
          <w:sz w:val="32"/>
          <w:szCs w:val="32"/>
        </w:rPr>
        <w:t>》</w:t>
      </w:r>
      <w:r w:rsidR="00FB62F4">
        <w:rPr>
          <w:rFonts w:ascii="仿宋" w:eastAsia="仿宋" w:hAnsi="仿宋" w:hint="eastAsia"/>
          <w:sz w:val="32"/>
          <w:szCs w:val="32"/>
        </w:rPr>
        <w:t>。</w:t>
      </w:r>
      <w:r w:rsidR="00B15DF8">
        <w:rPr>
          <w:rFonts w:ascii="仿宋" w:eastAsia="仿宋" w:hAnsi="仿宋" w:hint="eastAsia"/>
          <w:sz w:val="32"/>
          <w:szCs w:val="32"/>
        </w:rPr>
        <w:t>试行期间，</w:t>
      </w:r>
      <w:r w:rsidRPr="004B3DEB">
        <w:rPr>
          <w:rFonts w:ascii="仿宋" w:eastAsia="仿宋" w:hAnsi="仿宋" w:hint="eastAsia"/>
          <w:sz w:val="32"/>
          <w:szCs w:val="32"/>
        </w:rPr>
        <w:t>各镇街严格审核农户资格条件，严格执行规定的审批程序，积极协调落实审批用地，按照“四到场”工作要求加强对用地建房行为的监管</w:t>
      </w:r>
      <w:r w:rsidR="00B15DF8">
        <w:rPr>
          <w:rFonts w:ascii="仿宋" w:eastAsia="仿宋" w:hAnsi="仿宋" w:hint="eastAsia"/>
          <w:sz w:val="32"/>
          <w:szCs w:val="32"/>
        </w:rPr>
        <w:t>，</w:t>
      </w:r>
      <w:r w:rsidRPr="004B3DEB">
        <w:rPr>
          <w:rFonts w:ascii="仿宋" w:eastAsia="仿宋" w:hAnsi="仿宋" w:hint="eastAsia"/>
          <w:sz w:val="32"/>
          <w:szCs w:val="32"/>
        </w:rPr>
        <w:t>为</w:t>
      </w:r>
      <w:r w:rsidR="00B15DF8">
        <w:rPr>
          <w:rFonts w:ascii="仿宋" w:eastAsia="仿宋" w:hAnsi="仿宋" w:hint="eastAsia"/>
          <w:sz w:val="32"/>
          <w:szCs w:val="32"/>
        </w:rPr>
        <w:t>部分</w:t>
      </w:r>
      <w:r w:rsidRPr="004B3DEB">
        <w:rPr>
          <w:rFonts w:ascii="仿宋" w:eastAsia="仿宋" w:hAnsi="仿宋" w:hint="eastAsia"/>
          <w:sz w:val="32"/>
          <w:szCs w:val="32"/>
        </w:rPr>
        <w:t>符合资格条件且有实际需求的农户办理了审批手续，解决了这部分农户的用地建房问题</w:t>
      </w:r>
      <w:r w:rsidR="00FB62F4">
        <w:rPr>
          <w:rFonts w:ascii="仿宋" w:eastAsia="仿宋" w:hAnsi="仿宋" w:hint="eastAsia"/>
          <w:sz w:val="32"/>
          <w:szCs w:val="32"/>
        </w:rPr>
        <w:t>。同时，</w:t>
      </w:r>
      <w:r w:rsidRPr="004B3DEB">
        <w:rPr>
          <w:rFonts w:ascii="仿宋" w:eastAsia="仿宋" w:hAnsi="仿宋" w:hint="eastAsia"/>
          <w:sz w:val="32"/>
          <w:szCs w:val="32"/>
        </w:rPr>
        <w:t>为部分已建成但缺乏土地来源手续的住宅按照“一户一宅”原则办理了审批手续，消除了违法状态，正在进行的农村房地一体不动产确权登记工作参照细则规定为首次登记、转移登记等事项</w:t>
      </w:r>
      <w:r w:rsidR="00563352">
        <w:rPr>
          <w:rFonts w:ascii="仿宋" w:eastAsia="仿宋" w:hAnsi="仿宋" w:hint="eastAsia"/>
          <w:sz w:val="32"/>
          <w:szCs w:val="32"/>
        </w:rPr>
        <w:t>完善</w:t>
      </w:r>
      <w:r w:rsidRPr="004B3DEB">
        <w:rPr>
          <w:rFonts w:ascii="仿宋" w:eastAsia="仿宋" w:hAnsi="仿宋" w:hint="eastAsia"/>
          <w:sz w:val="32"/>
          <w:szCs w:val="32"/>
        </w:rPr>
        <w:t>土地</w:t>
      </w:r>
      <w:r w:rsidR="00563352">
        <w:rPr>
          <w:rFonts w:ascii="仿宋" w:eastAsia="仿宋" w:hAnsi="仿宋" w:hint="eastAsia"/>
          <w:sz w:val="32"/>
          <w:szCs w:val="32"/>
        </w:rPr>
        <w:t>权源</w:t>
      </w:r>
      <w:r w:rsidRPr="004B3DEB">
        <w:rPr>
          <w:rFonts w:ascii="仿宋" w:eastAsia="仿宋" w:hAnsi="仿宋" w:hint="eastAsia"/>
          <w:sz w:val="32"/>
          <w:szCs w:val="32"/>
        </w:rPr>
        <w:t>手续，</w:t>
      </w:r>
      <w:r w:rsidR="00FB62F4">
        <w:rPr>
          <w:rFonts w:ascii="仿宋" w:eastAsia="仿宋" w:hAnsi="仿宋" w:hint="eastAsia"/>
          <w:sz w:val="32"/>
          <w:szCs w:val="32"/>
        </w:rPr>
        <w:t>可</w:t>
      </w:r>
      <w:r w:rsidRPr="004B3DEB">
        <w:rPr>
          <w:rFonts w:ascii="仿宋" w:eastAsia="仿宋" w:hAnsi="仿宋" w:hint="eastAsia"/>
          <w:sz w:val="32"/>
          <w:szCs w:val="32"/>
        </w:rPr>
        <w:t>促进登记工作顺利开展。</w:t>
      </w:r>
    </w:p>
    <w:p w:rsidR="00FB62F4" w:rsidRPr="00FB62F4" w:rsidRDefault="00FB62F4" w:rsidP="00FB62F4">
      <w:pPr>
        <w:pStyle w:val="2"/>
        <w:rPr>
          <w:rFonts w:ascii="仿宋" w:eastAsia="仿宋" w:hAnsi="仿宋"/>
        </w:rPr>
      </w:pPr>
      <w:r>
        <w:rPr>
          <w:rFonts w:hint="eastAsia"/>
        </w:rPr>
        <w:t xml:space="preserve">    </w:t>
      </w:r>
      <w:r w:rsidRPr="00FB62F4">
        <w:rPr>
          <w:rFonts w:ascii="仿宋" w:eastAsia="仿宋" w:hAnsi="仿宋" w:hint="eastAsia"/>
        </w:rPr>
        <w:t>宅基地</w:t>
      </w:r>
      <w:r w:rsidR="00AD54FC">
        <w:rPr>
          <w:rFonts w:ascii="仿宋" w:eastAsia="仿宋" w:hAnsi="仿宋" w:hint="eastAsia"/>
        </w:rPr>
        <w:t>是农民赖以生活的基本生活资料，为符合资格条件且有实际需求的农户审批宅基地既是满足农户居住需求的需要，也是各级管理部门工作要求，是一项需要长期坚持的工作，因此，</w:t>
      </w:r>
      <w:r w:rsidR="007E6D95">
        <w:rPr>
          <w:rFonts w:ascii="仿宋" w:eastAsia="仿宋" w:hAnsi="仿宋" w:hint="eastAsia"/>
        </w:rPr>
        <w:t>对试行文件修改完善后继续实施很有必要。</w:t>
      </w:r>
    </w:p>
    <w:p w:rsidR="004B3DEB" w:rsidRDefault="00B15DF8" w:rsidP="004B3DEB">
      <w:pPr>
        <w:pStyle w:val="2"/>
        <w:rPr>
          <w:rFonts w:asciiTheme="minorEastAsia" w:eastAsiaTheme="minorEastAsia" w:hAnsiTheme="minorEastAsia"/>
          <w:b/>
          <w:szCs w:val="32"/>
        </w:rPr>
      </w:pPr>
      <w:r>
        <w:rPr>
          <w:rFonts w:hint="eastAsia"/>
        </w:rPr>
        <w:lastRenderedPageBreak/>
        <w:t xml:space="preserve">    </w:t>
      </w:r>
      <w:r w:rsidR="004B3DEB" w:rsidRPr="004B3DEB">
        <w:rPr>
          <w:rFonts w:asciiTheme="minorEastAsia" w:eastAsiaTheme="minorEastAsia" w:hAnsiTheme="minorEastAsia" w:hint="eastAsia"/>
          <w:b/>
          <w:szCs w:val="32"/>
        </w:rPr>
        <w:t>二、制定依据</w:t>
      </w:r>
    </w:p>
    <w:p w:rsidR="00631757" w:rsidRPr="00631757" w:rsidRDefault="00631757" w:rsidP="0057241B">
      <w:pPr>
        <w:spacing w:line="600" w:lineRule="exact"/>
        <w:rPr>
          <w:rFonts w:ascii="仿宋" w:eastAsia="仿宋" w:hAnsi="仿宋"/>
          <w:sz w:val="32"/>
          <w:szCs w:val="32"/>
        </w:rPr>
      </w:pPr>
      <w:r w:rsidRPr="00631757">
        <w:rPr>
          <w:rFonts w:ascii="仿宋" w:eastAsia="仿宋" w:hAnsi="仿宋" w:hint="eastAsia"/>
          <w:sz w:val="32"/>
          <w:szCs w:val="32"/>
        </w:rPr>
        <w:t xml:space="preserve">    </w:t>
      </w:r>
      <w:r w:rsidRPr="004B3DEB">
        <w:rPr>
          <w:rFonts w:ascii="仿宋" w:eastAsia="仿宋" w:hAnsi="仿宋" w:cs="仿宋_GB2312" w:hint="eastAsia"/>
          <w:bCs/>
          <w:kern w:val="0"/>
          <w:sz w:val="32"/>
          <w:szCs w:val="32"/>
        </w:rPr>
        <w:t>《中华人民共和国土地管理法》、《中央农村工作领导小组办公室 农业农村部关于进一步加强农村宅基地管理的通知》（中农发〔2019〕11号）、《农业农村部 自然资源部关于规范农村宅基地审批管理的通知》（农经发〔2019〕6号）、《山东省自然资源厅 山东省农业农村厅&lt;关于印发山东省保障农村村民住宅建设用地实施细则&gt;的通知》（鲁自然资发〔2020〕10号）、</w:t>
      </w:r>
      <w:r w:rsidRPr="004B3DEB">
        <w:rPr>
          <w:rFonts w:ascii="仿宋" w:eastAsia="仿宋" w:hAnsi="仿宋" w:hint="eastAsia"/>
          <w:sz w:val="32"/>
          <w:szCs w:val="32"/>
        </w:rPr>
        <w:t>《山东省农业农村厅 山东省自然资源厅关于进一步做好农村宅基地申请审批工作的通知》（鲁农经字</w:t>
      </w:r>
      <w:r w:rsidRPr="004B3DEB">
        <w:rPr>
          <w:rFonts w:ascii="仿宋" w:eastAsia="仿宋" w:hAnsi="仿宋" w:cs="仿宋_GB2312" w:hint="eastAsia"/>
          <w:bCs/>
          <w:kern w:val="0"/>
          <w:sz w:val="32"/>
          <w:szCs w:val="32"/>
        </w:rPr>
        <w:t>〔2021〕</w:t>
      </w:r>
      <w:r w:rsidRPr="004B3DEB">
        <w:rPr>
          <w:rFonts w:ascii="仿宋" w:eastAsia="仿宋" w:hAnsi="仿宋" w:hint="eastAsia"/>
          <w:sz w:val="32"/>
          <w:szCs w:val="32"/>
        </w:rPr>
        <w:t>11号）</w:t>
      </w:r>
      <w:r w:rsidRPr="004B3DEB">
        <w:rPr>
          <w:rFonts w:ascii="仿宋" w:eastAsia="仿宋" w:hAnsi="仿宋" w:cs="仿宋_GB2312" w:hint="eastAsia"/>
          <w:bCs/>
          <w:kern w:val="0"/>
          <w:sz w:val="32"/>
          <w:szCs w:val="32"/>
        </w:rPr>
        <w:t>和《济南市农业农村局 济南市自然资源和规划局关于进一步加强和规范农村宅基地审批管理的实施意见》（济农字〔2021〕16 号）、《济南市农业农村局 济南市自然资源和规划局关于转发鲁农经字〔2021〕11号文件进一步做好农村宅基地申请审批工作的通知》（济农农〔2021〕66 号）</w:t>
      </w:r>
      <w:r w:rsidRPr="004B3DEB">
        <w:rPr>
          <w:rFonts w:ascii="仿宋" w:eastAsia="仿宋" w:hAnsi="仿宋" w:cs="仿宋_GB2312" w:hint="eastAsia"/>
          <w:color w:val="000000"/>
          <w:sz w:val="32"/>
          <w:szCs w:val="32"/>
          <w:shd w:val="clear" w:color="auto" w:fill="FFFFFF"/>
        </w:rPr>
        <w:t>等法律法规和政策文件，</w:t>
      </w:r>
      <w:r w:rsidRPr="004B3DEB">
        <w:rPr>
          <w:rFonts w:ascii="仿宋" w:eastAsia="仿宋" w:hAnsi="仿宋" w:hint="eastAsia"/>
          <w:sz w:val="32"/>
          <w:szCs w:val="32"/>
        </w:rPr>
        <w:t>都要求加强和规范农村宅基地审批管理，切实保障和维护农民宅基地权益。</w:t>
      </w:r>
    </w:p>
    <w:p w:rsidR="004B3DEB" w:rsidRDefault="004B3DEB" w:rsidP="004B3DEB">
      <w:pPr>
        <w:rPr>
          <w:rFonts w:asciiTheme="minorEastAsia" w:hAnsiTheme="minorEastAsia"/>
          <w:b/>
          <w:sz w:val="32"/>
          <w:szCs w:val="32"/>
        </w:rPr>
      </w:pPr>
      <w:r w:rsidRPr="004B3DEB">
        <w:rPr>
          <w:rFonts w:asciiTheme="minorEastAsia" w:hAnsiTheme="minorEastAsia" w:hint="eastAsia"/>
          <w:b/>
          <w:sz w:val="32"/>
          <w:szCs w:val="32"/>
        </w:rPr>
        <w:t xml:space="preserve">    三、出台目的</w:t>
      </w:r>
    </w:p>
    <w:p w:rsidR="004B3DEB" w:rsidRPr="004B3DEB" w:rsidRDefault="004B3DEB" w:rsidP="004B3DEB">
      <w:pPr>
        <w:pStyle w:val="2"/>
      </w:pPr>
      <w:r>
        <w:rPr>
          <w:rFonts w:hint="eastAsia"/>
        </w:rPr>
        <w:t xml:space="preserve">    </w:t>
      </w:r>
      <w:r w:rsidRPr="004B3DEB">
        <w:rPr>
          <w:rFonts w:ascii="仿宋" w:eastAsia="仿宋" w:hAnsi="仿宋" w:hint="eastAsia"/>
          <w:szCs w:val="32"/>
        </w:rPr>
        <w:t>一是</w:t>
      </w:r>
      <w:r w:rsidR="00CA0D65">
        <w:rPr>
          <w:rFonts w:ascii="仿宋" w:eastAsia="仿宋" w:hAnsi="仿宋" w:hint="eastAsia"/>
          <w:szCs w:val="32"/>
        </w:rPr>
        <w:t>执行</w:t>
      </w:r>
      <w:r w:rsidRPr="004B3DEB">
        <w:rPr>
          <w:rFonts w:ascii="仿宋" w:eastAsia="仿宋" w:hAnsi="仿宋" w:hint="eastAsia"/>
          <w:szCs w:val="32"/>
        </w:rPr>
        <w:t>上级宅基地管理部门</w:t>
      </w:r>
      <w:r w:rsidR="00CA0D65">
        <w:rPr>
          <w:rFonts w:ascii="仿宋" w:eastAsia="仿宋" w:hAnsi="仿宋" w:hint="eastAsia"/>
          <w:szCs w:val="32"/>
        </w:rPr>
        <w:t>工作</w:t>
      </w:r>
      <w:r w:rsidRPr="004B3DEB">
        <w:rPr>
          <w:rFonts w:ascii="仿宋" w:eastAsia="仿宋" w:hAnsi="仿宋" w:hint="eastAsia"/>
          <w:szCs w:val="32"/>
        </w:rPr>
        <w:t>要求</w:t>
      </w:r>
      <w:r w:rsidR="00CA0D65">
        <w:rPr>
          <w:rFonts w:ascii="仿宋" w:eastAsia="仿宋" w:hAnsi="仿宋" w:hint="eastAsia"/>
          <w:szCs w:val="32"/>
        </w:rPr>
        <w:t>。</w:t>
      </w:r>
      <w:r w:rsidR="00C83161">
        <w:rPr>
          <w:rFonts w:ascii="仿宋" w:eastAsia="仿宋" w:hAnsi="仿宋" w:hint="eastAsia"/>
          <w:szCs w:val="32"/>
        </w:rPr>
        <w:t>上级宅基地管理部门要求</w:t>
      </w:r>
      <w:r w:rsidRPr="004B3DEB">
        <w:rPr>
          <w:rFonts w:ascii="仿宋" w:eastAsia="仿宋" w:hAnsi="仿宋" w:hint="eastAsia"/>
          <w:szCs w:val="32"/>
        </w:rPr>
        <w:t>继续加强宅基地审批管理，有效解决农民用地建房和户有所居问题</w:t>
      </w:r>
      <w:r w:rsidR="00C83161">
        <w:rPr>
          <w:rFonts w:ascii="仿宋" w:eastAsia="仿宋" w:hAnsi="仿宋" w:hint="eastAsia"/>
          <w:szCs w:val="32"/>
        </w:rPr>
        <w:t>。</w:t>
      </w:r>
      <w:r w:rsidRPr="0079699E">
        <w:rPr>
          <w:rFonts w:ascii="仿宋" w:eastAsia="仿宋" w:hAnsi="仿宋" w:hint="eastAsia"/>
          <w:szCs w:val="32"/>
        </w:rPr>
        <w:t>二是</w:t>
      </w:r>
      <w:r w:rsidR="00956DA7" w:rsidRPr="0079699E">
        <w:rPr>
          <w:rFonts w:ascii="仿宋" w:eastAsia="仿宋" w:hAnsi="仿宋" w:hint="eastAsia"/>
          <w:szCs w:val="32"/>
        </w:rPr>
        <w:t>继续为符合资格条件且居住拥挤、需求迫切农户审批宅基地。</w:t>
      </w:r>
      <w:r w:rsidR="004723A7">
        <w:rPr>
          <w:rFonts w:ascii="仿宋" w:eastAsia="仿宋" w:hAnsi="仿宋" w:hint="eastAsia"/>
          <w:szCs w:val="32"/>
        </w:rPr>
        <w:t>目前</w:t>
      </w:r>
      <w:r w:rsidR="00956DA7">
        <w:rPr>
          <w:rFonts w:ascii="仿宋" w:eastAsia="仿宋" w:hAnsi="仿宋" w:hint="eastAsia"/>
          <w:szCs w:val="32"/>
        </w:rPr>
        <w:t>农村</w:t>
      </w:r>
      <w:r w:rsidRPr="004B3DEB">
        <w:rPr>
          <w:rFonts w:ascii="仿宋" w:eastAsia="仿宋" w:hAnsi="仿宋" w:hint="eastAsia"/>
          <w:szCs w:val="32"/>
        </w:rPr>
        <w:t>尚有居住拥挤、需求迫切农户要求审批宅基地，</w:t>
      </w:r>
      <w:r w:rsidR="00956DA7">
        <w:rPr>
          <w:rFonts w:ascii="仿宋" w:eastAsia="仿宋" w:hAnsi="仿宋" w:hint="eastAsia"/>
          <w:szCs w:val="32"/>
        </w:rPr>
        <w:t>细则出台后，可继续为这部分农户解决用地建房和户有所居问题。</w:t>
      </w:r>
      <w:r w:rsidRPr="004B3DEB">
        <w:rPr>
          <w:rFonts w:ascii="仿宋" w:eastAsia="仿宋" w:hAnsi="仿宋" w:hint="eastAsia"/>
          <w:szCs w:val="32"/>
        </w:rPr>
        <w:t>三是</w:t>
      </w:r>
      <w:r w:rsidR="00956DA7">
        <w:rPr>
          <w:rFonts w:ascii="仿宋" w:eastAsia="仿宋" w:hAnsi="仿宋" w:hint="eastAsia"/>
          <w:szCs w:val="32"/>
        </w:rPr>
        <w:t>防范乱占耕地建设住宅行为。</w:t>
      </w:r>
      <w:r w:rsidRPr="004B3DEB">
        <w:rPr>
          <w:rFonts w:ascii="仿宋" w:eastAsia="仿宋" w:hAnsi="仿宋" w:hint="eastAsia"/>
          <w:szCs w:val="32"/>
        </w:rPr>
        <w:t>正常开展审批工作后，符合资格条件的农户可按程序申请审批，从源头控制新增乱占耕</w:t>
      </w:r>
      <w:r w:rsidRPr="004B3DEB">
        <w:rPr>
          <w:rFonts w:ascii="仿宋" w:eastAsia="仿宋" w:hAnsi="仿宋" w:hint="eastAsia"/>
          <w:szCs w:val="32"/>
        </w:rPr>
        <w:lastRenderedPageBreak/>
        <w:t>地建房问题发生</w:t>
      </w:r>
      <w:r w:rsidR="00631757">
        <w:rPr>
          <w:rFonts w:ascii="仿宋" w:eastAsia="仿宋" w:hAnsi="仿宋" w:hint="eastAsia"/>
          <w:szCs w:val="32"/>
        </w:rPr>
        <w:t>。</w:t>
      </w:r>
      <w:r w:rsidRPr="004B3DEB">
        <w:rPr>
          <w:rFonts w:ascii="仿宋" w:eastAsia="仿宋" w:hAnsi="仿宋" w:hint="eastAsia"/>
          <w:szCs w:val="32"/>
        </w:rPr>
        <w:t>四是</w:t>
      </w:r>
      <w:r w:rsidR="00631757">
        <w:rPr>
          <w:rFonts w:ascii="仿宋" w:eastAsia="仿宋" w:hAnsi="仿宋" w:hint="eastAsia"/>
          <w:szCs w:val="32"/>
        </w:rPr>
        <w:t>促进农村房地一体确权登记工作。</w:t>
      </w:r>
      <w:r w:rsidRPr="004B3DEB">
        <w:rPr>
          <w:rFonts w:ascii="仿宋" w:eastAsia="仿宋" w:hAnsi="仿宋" w:hint="eastAsia"/>
          <w:szCs w:val="32"/>
        </w:rPr>
        <w:t>我区农村房地一体确权登记工作正在进行，</w:t>
      </w:r>
      <w:r w:rsidR="00631757">
        <w:rPr>
          <w:rFonts w:ascii="仿宋" w:eastAsia="仿宋" w:hAnsi="仿宋" w:hint="eastAsia"/>
          <w:szCs w:val="32"/>
        </w:rPr>
        <w:t>参照本细则可为符合条件的农户</w:t>
      </w:r>
      <w:r w:rsidRPr="004B3DEB">
        <w:rPr>
          <w:rFonts w:ascii="仿宋" w:eastAsia="仿宋" w:hAnsi="仿宋" w:hint="eastAsia"/>
          <w:szCs w:val="32"/>
        </w:rPr>
        <w:t>办理土地权源手续。</w:t>
      </w:r>
    </w:p>
    <w:p w:rsidR="004B3DEB" w:rsidRPr="0090275B" w:rsidRDefault="004B3DEB" w:rsidP="004B3DEB">
      <w:pPr>
        <w:pStyle w:val="2"/>
        <w:rPr>
          <w:rFonts w:asciiTheme="minorEastAsia" w:eastAsiaTheme="minorEastAsia" w:hAnsiTheme="minorEastAsia"/>
          <w:b/>
          <w:szCs w:val="32"/>
        </w:rPr>
      </w:pPr>
      <w:r w:rsidRPr="004B3DEB">
        <w:rPr>
          <w:rFonts w:asciiTheme="minorEastAsia" w:eastAsiaTheme="minorEastAsia" w:hAnsiTheme="minorEastAsia" w:hint="eastAsia"/>
          <w:b/>
          <w:szCs w:val="32"/>
        </w:rPr>
        <w:t xml:space="preserve">    </w:t>
      </w:r>
      <w:r w:rsidRPr="0090275B">
        <w:rPr>
          <w:rFonts w:asciiTheme="minorEastAsia" w:eastAsiaTheme="minorEastAsia" w:hAnsiTheme="minorEastAsia" w:hint="eastAsia"/>
          <w:b/>
          <w:szCs w:val="32"/>
        </w:rPr>
        <w:t>四、</w:t>
      </w:r>
      <w:r w:rsidR="00BF0709" w:rsidRPr="0090275B">
        <w:rPr>
          <w:rFonts w:asciiTheme="minorEastAsia" w:eastAsiaTheme="minorEastAsia" w:hAnsiTheme="minorEastAsia" w:hint="eastAsia"/>
          <w:b/>
          <w:szCs w:val="32"/>
        </w:rPr>
        <w:t>重要举措</w:t>
      </w:r>
    </w:p>
    <w:p w:rsidR="0003419A" w:rsidRPr="0090275B" w:rsidRDefault="0090275B" w:rsidP="0090275B">
      <w:pPr>
        <w:rPr>
          <w:rFonts w:ascii="仿宋" w:eastAsia="仿宋" w:hAnsi="仿宋" w:cs="仿宋_GB2312"/>
          <w:w w:val="105"/>
          <w:sz w:val="32"/>
          <w:szCs w:val="32"/>
        </w:rPr>
      </w:pPr>
      <w:r>
        <w:rPr>
          <w:rFonts w:hint="eastAsia"/>
          <w:sz w:val="32"/>
          <w:szCs w:val="32"/>
        </w:rPr>
        <w:t xml:space="preserve">    </w:t>
      </w:r>
      <w:r w:rsidR="0003419A" w:rsidRPr="0090275B">
        <w:rPr>
          <w:rFonts w:ascii="仿宋" w:eastAsia="仿宋" w:hAnsi="仿宋" w:hint="eastAsia"/>
          <w:sz w:val="32"/>
          <w:szCs w:val="32"/>
        </w:rPr>
        <w:t>一是规定了</w:t>
      </w:r>
      <w:r w:rsidR="0003419A" w:rsidRPr="0090275B">
        <w:rPr>
          <w:rFonts w:ascii="仿宋" w:eastAsia="仿宋" w:hAnsi="仿宋" w:hint="eastAsia"/>
          <w:bCs/>
          <w:sz w:val="32"/>
          <w:szCs w:val="32"/>
        </w:rPr>
        <w:t>审批范围。为防止宅基地审批建房与城镇规划发展建设产生冲突，</w:t>
      </w:r>
      <w:r w:rsidR="00BA6456" w:rsidRPr="0090275B">
        <w:rPr>
          <w:rFonts w:ascii="仿宋" w:eastAsia="仿宋" w:hAnsi="仿宋" w:hint="eastAsia"/>
          <w:bCs/>
          <w:sz w:val="32"/>
          <w:szCs w:val="32"/>
        </w:rPr>
        <w:t>规定</w:t>
      </w:r>
      <w:r w:rsidR="0003419A" w:rsidRPr="0090275B">
        <w:rPr>
          <w:rFonts w:ascii="仿宋" w:eastAsia="仿宋" w:hAnsi="仿宋" w:hint="eastAsia"/>
          <w:bCs/>
          <w:sz w:val="32"/>
          <w:szCs w:val="32"/>
        </w:rPr>
        <w:t>城镇开发边界</w:t>
      </w:r>
      <w:r w:rsidR="0003419A" w:rsidRPr="0090275B">
        <w:rPr>
          <w:rFonts w:ascii="仿宋" w:eastAsia="仿宋" w:hAnsi="仿宋" w:cs="仿宋_GB2312" w:hint="eastAsia"/>
          <w:w w:val="105"/>
          <w:sz w:val="32"/>
          <w:szCs w:val="32"/>
        </w:rPr>
        <w:t>内的所有村集体经济组织、</w:t>
      </w:r>
      <w:r w:rsidR="0003419A" w:rsidRPr="0090275B">
        <w:rPr>
          <w:rFonts w:ascii="仿宋" w:eastAsia="仿宋" w:hAnsi="仿宋" w:hint="eastAsia"/>
          <w:bCs/>
          <w:sz w:val="32"/>
          <w:szCs w:val="32"/>
        </w:rPr>
        <w:t>城镇开发边界</w:t>
      </w:r>
      <w:r w:rsidR="0003419A" w:rsidRPr="0090275B">
        <w:rPr>
          <w:rFonts w:ascii="仿宋" w:eastAsia="仿宋" w:hAnsi="仿宋" w:cs="仿宋_GB2312" w:hint="eastAsia"/>
          <w:w w:val="105"/>
          <w:sz w:val="32"/>
          <w:szCs w:val="32"/>
        </w:rPr>
        <w:t>外已经进行村庄拆迁搬迁改造实现集中安置或补偿的村集体经济组织或已经纳入村庄拆迁搬迁改造计划的村集体经济组织，不再审批宅基地，其他村集体经济组织可按规定审批宅基地。</w:t>
      </w:r>
    </w:p>
    <w:p w:rsidR="0003419A" w:rsidRPr="004B3DEB" w:rsidRDefault="0003419A" w:rsidP="0003419A">
      <w:pPr>
        <w:spacing w:line="600" w:lineRule="exact"/>
        <w:jc w:val="left"/>
        <w:textAlignment w:val="baseline"/>
        <w:rPr>
          <w:rFonts w:ascii="仿宋" w:eastAsia="仿宋" w:hAnsi="仿宋" w:cs="仿宋_GB2312"/>
          <w:w w:val="105"/>
          <w:sz w:val="32"/>
          <w:szCs w:val="32"/>
        </w:rPr>
      </w:pPr>
      <w:r>
        <w:rPr>
          <w:rFonts w:ascii="仿宋" w:eastAsia="仿宋" w:hAnsi="仿宋" w:hint="eastAsia"/>
          <w:sz w:val="32"/>
          <w:szCs w:val="32"/>
        </w:rPr>
        <w:t xml:space="preserve">    </w:t>
      </w:r>
      <w:r w:rsidRPr="0003419A">
        <w:rPr>
          <w:rFonts w:ascii="仿宋" w:eastAsia="仿宋" w:hAnsi="仿宋" w:hint="eastAsia"/>
          <w:sz w:val="32"/>
          <w:szCs w:val="32"/>
        </w:rPr>
        <w:t>二是</w:t>
      </w:r>
      <w:r w:rsidRPr="0003419A">
        <w:rPr>
          <w:rFonts w:ascii="仿宋" w:eastAsia="仿宋" w:hAnsi="仿宋" w:cs="仿宋_GB2312" w:hint="eastAsia"/>
          <w:w w:val="105"/>
          <w:sz w:val="32"/>
          <w:szCs w:val="32"/>
        </w:rPr>
        <w:t>规定了审批面积。</w:t>
      </w:r>
      <w:r w:rsidRPr="004B3DEB">
        <w:rPr>
          <w:rFonts w:ascii="仿宋" w:eastAsia="仿宋" w:hAnsi="仿宋" w:cs="仿宋_GB2312" w:hint="eastAsia"/>
          <w:w w:val="105"/>
          <w:sz w:val="32"/>
          <w:szCs w:val="32"/>
        </w:rPr>
        <w:t>为合理节约利用土地，保障农户基本的建房需求，</w:t>
      </w:r>
      <w:r w:rsidRPr="004B3DEB">
        <w:rPr>
          <w:rFonts w:ascii="仿宋" w:eastAsia="仿宋" w:hAnsi="仿宋" w:hint="eastAsia"/>
          <w:sz w:val="32"/>
          <w:szCs w:val="32"/>
        </w:rPr>
        <w:t>本细则规定：宅基地审批面积山区村每户不得超过133平方米，容积率不小于0.4、不大于1.95；平原村每户不得超过200平方米，容积率不小于0.3、不大于1.3</w:t>
      </w:r>
      <w:r w:rsidRPr="004B3DEB">
        <w:rPr>
          <w:rFonts w:ascii="仿宋" w:eastAsia="仿宋" w:hAnsi="仿宋" w:cs="仿宋_GB2312" w:hint="eastAsia"/>
          <w:w w:val="105"/>
          <w:sz w:val="32"/>
          <w:szCs w:val="32"/>
        </w:rPr>
        <w:t>。</w:t>
      </w:r>
    </w:p>
    <w:p w:rsidR="0003419A" w:rsidRDefault="0003419A" w:rsidP="0003419A">
      <w:pPr>
        <w:spacing w:line="600" w:lineRule="exact"/>
        <w:textAlignment w:val="baseline"/>
        <w:rPr>
          <w:rFonts w:ascii="仿宋" w:eastAsia="仿宋" w:hAnsi="仿宋" w:cs="仿宋_GB2312"/>
          <w:kern w:val="0"/>
          <w:sz w:val="32"/>
          <w:szCs w:val="32"/>
        </w:rPr>
      </w:pPr>
      <w:r>
        <w:rPr>
          <w:rFonts w:ascii="仿宋" w:eastAsia="仿宋" w:hAnsi="仿宋" w:hint="eastAsia"/>
          <w:sz w:val="32"/>
          <w:szCs w:val="32"/>
        </w:rPr>
        <w:t xml:space="preserve">    三是提出了用地原则。规定</w:t>
      </w:r>
      <w:r w:rsidRPr="004B3DEB">
        <w:rPr>
          <w:rFonts w:ascii="仿宋" w:eastAsia="仿宋" w:hAnsi="仿宋" w:cs="仿宋_GB2312"/>
          <w:w w:val="105"/>
          <w:sz w:val="32"/>
          <w:szCs w:val="32"/>
        </w:rPr>
        <w:t>拟审批土地建房</w:t>
      </w:r>
      <w:r w:rsidRPr="004B3DEB">
        <w:rPr>
          <w:rFonts w:ascii="仿宋" w:eastAsia="仿宋" w:hAnsi="仿宋"/>
          <w:sz w:val="32"/>
          <w:szCs w:val="32"/>
        </w:rPr>
        <w:t>应当符合已批复的国土空间规划、村庄规划</w:t>
      </w:r>
      <w:r>
        <w:rPr>
          <w:rFonts w:ascii="仿宋" w:eastAsia="仿宋" w:hAnsi="仿宋" w:hint="eastAsia"/>
          <w:sz w:val="32"/>
          <w:szCs w:val="32"/>
        </w:rPr>
        <w:t>；</w:t>
      </w:r>
      <w:r w:rsidRPr="004B3DEB">
        <w:rPr>
          <w:rFonts w:ascii="仿宋" w:eastAsia="仿宋" w:hAnsi="仿宋"/>
          <w:sz w:val="32"/>
          <w:szCs w:val="32"/>
        </w:rPr>
        <w:t>审批用地要与旧村改造、土地整治相结合，</w:t>
      </w:r>
      <w:r w:rsidRPr="004B3DEB">
        <w:rPr>
          <w:rFonts w:ascii="仿宋" w:eastAsia="仿宋" w:hAnsi="仿宋" w:hint="eastAsia"/>
          <w:sz w:val="32"/>
          <w:szCs w:val="32"/>
        </w:rPr>
        <w:t>优先和</w:t>
      </w:r>
      <w:r w:rsidRPr="004B3DEB">
        <w:rPr>
          <w:rFonts w:ascii="仿宋" w:eastAsia="仿宋" w:hAnsi="仿宋"/>
          <w:sz w:val="32"/>
          <w:szCs w:val="32"/>
        </w:rPr>
        <w:t>充分利用村内旧宅基地、空闲地和未利用地</w:t>
      </w:r>
      <w:r w:rsidRPr="004B3DEB">
        <w:rPr>
          <w:rFonts w:ascii="仿宋" w:eastAsia="仿宋" w:hAnsi="仿宋" w:hint="eastAsia"/>
          <w:sz w:val="32"/>
          <w:szCs w:val="32"/>
        </w:rPr>
        <w:t>，</w:t>
      </w:r>
      <w:r w:rsidRPr="004B3DEB">
        <w:rPr>
          <w:rFonts w:ascii="仿宋" w:eastAsia="仿宋" w:hAnsi="仿宋"/>
          <w:sz w:val="32"/>
          <w:szCs w:val="32"/>
        </w:rPr>
        <w:t>严格控制新增宅基地占用农用地，不得占用永久基本农田</w:t>
      </w:r>
      <w:r w:rsidR="00BA6456">
        <w:rPr>
          <w:rFonts w:ascii="仿宋" w:eastAsia="仿宋" w:hAnsi="仿宋" w:hint="eastAsia"/>
          <w:sz w:val="32"/>
          <w:szCs w:val="32"/>
        </w:rPr>
        <w:t>。</w:t>
      </w:r>
      <w:r w:rsidRPr="004B3DEB">
        <w:rPr>
          <w:rFonts w:ascii="仿宋" w:eastAsia="仿宋" w:hAnsi="仿宋" w:cs="仿宋_GB2312" w:hint="eastAsia"/>
          <w:kern w:val="0"/>
          <w:sz w:val="32"/>
          <w:szCs w:val="32"/>
        </w:rPr>
        <w:t>同时，为盘活利用闲置住宅和宅基地，鼓励符合审批资格条件的农户流转本</w:t>
      </w:r>
      <w:r w:rsidRPr="004B3DEB">
        <w:rPr>
          <w:rFonts w:ascii="仿宋" w:eastAsia="仿宋" w:hAnsi="仿宋" w:cs="仿宋_GB2312" w:hint="eastAsia"/>
          <w:w w:val="105"/>
          <w:sz w:val="32"/>
          <w:szCs w:val="32"/>
        </w:rPr>
        <w:t>村集体经济组织</w:t>
      </w:r>
      <w:r w:rsidRPr="004B3DEB">
        <w:rPr>
          <w:rFonts w:ascii="仿宋" w:eastAsia="仿宋" w:hAnsi="仿宋" w:cs="仿宋_GB2312" w:hint="eastAsia"/>
          <w:kern w:val="0"/>
          <w:sz w:val="32"/>
          <w:szCs w:val="32"/>
        </w:rPr>
        <w:t>成员闲置住宅或闲置废弃宅基地，优先为其办理审批手续。</w:t>
      </w:r>
    </w:p>
    <w:p w:rsidR="0003419A" w:rsidRDefault="0003419A" w:rsidP="0003419A">
      <w:pPr>
        <w:pStyle w:val="2"/>
        <w:rPr>
          <w:rFonts w:ascii="仿宋" w:eastAsia="仿宋" w:hAnsi="仿宋" w:cs="仿宋_GB2312"/>
          <w:szCs w:val="32"/>
        </w:rPr>
      </w:pPr>
      <w:r w:rsidRPr="0003419A">
        <w:rPr>
          <w:rFonts w:hint="eastAsia"/>
          <w:szCs w:val="32"/>
        </w:rPr>
        <w:t xml:space="preserve">    </w:t>
      </w:r>
      <w:r w:rsidRPr="0003419A">
        <w:rPr>
          <w:rFonts w:ascii="仿宋" w:eastAsia="仿宋" w:hAnsi="仿宋" w:hint="eastAsia"/>
          <w:szCs w:val="32"/>
        </w:rPr>
        <w:t>四是</w:t>
      </w:r>
      <w:r w:rsidR="00BA6456">
        <w:rPr>
          <w:rFonts w:ascii="仿宋" w:eastAsia="仿宋" w:hAnsi="仿宋" w:hint="eastAsia"/>
          <w:szCs w:val="32"/>
        </w:rPr>
        <w:t>提出</w:t>
      </w:r>
      <w:r w:rsidR="00884F38">
        <w:rPr>
          <w:rFonts w:ascii="仿宋" w:eastAsia="仿宋" w:hAnsi="仿宋" w:hint="eastAsia"/>
          <w:szCs w:val="32"/>
        </w:rPr>
        <w:t>了</w:t>
      </w:r>
      <w:r w:rsidR="005747E0">
        <w:rPr>
          <w:rFonts w:ascii="仿宋" w:eastAsia="仿宋" w:hAnsi="仿宋" w:hint="eastAsia"/>
          <w:szCs w:val="32"/>
        </w:rPr>
        <w:t>审批原则。</w:t>
      </w:r>
      <w:r w:rsidRPr="0003419A">
        <w:rPr>
          <w:rFonts w:ascii="仿宋" w:eastAsia="仿宋" w:hAnsi="仿宋" w:hint="eastAsia"/>
          <w:szCs w:val="32"/>
        </w:rPr>
        <w:t>鉴</w:t>
      </w:r>
      <w:r w:rsidRPr="004B3DEB">
        <w:rPr>
          <w:rFonts w:ascii="仿宋" w:eastAsia="仿宋" w:hAnsi="仿宋" w:hint="eastAsia"/>
          <w:szCs w:val="32"/>
        </w:rPr>
        <w:t>于目前用地紧张，符合条件的农户较多，因此本着先急后缓原则，规定：</w:t>
      </w:r>
      <w:r w:rsidRPr="004B3DEB">
        <w:rPr>
          <w:rFonts w:ascii="仿宋" w:eastAsia="仿宋" w:hAnsi="仿宋" w:cs="仿宋_GB2312" w:hint="eastAsia"/>
          <w:kern w:val="0"/>
          <w:szCs w:val="32"/>
        </w:rPr>
        <w:t>优先为符合宅基地审批资</w:t>
      </w:r>
      <w:r w:rsidRPr="004B3DEB">
        <w:rPr>
          <w:rFonts w:ascii="仿宋" w:eastAsia="仿宋" w:hAnsi="仿宋" w:cs="仿宋_GB2312" w:hint="eastAsia"/>
          <w:kern w:val="0"/>
          <w:szCs w:val="32"/>
        </w:rPr>
        <w:lastRenderedPageBreak/>
        <w:t>格条件且未购置楼房、常年在农村居住、居住拥挤的农户审批宅基地；其他符合资格条件的农户依法享有</w:t>
      </w:r>
      <w:r w:rsidRPr="004B3DEB">
        <w:rPr>
          <w:rFonts w:ascii="仿宋" w:eastAsia="仿宋" w:hAnsi="仿宋" w:cs="仿宋_GB2312" w:hint="eastAsia"/>
          <w:szCs w:val="32"/>
        </w:rPr>
        <w:t>宅基地资格权，因用地、规划等原因暂时无法审批的在以后年度积极创造条件逐步审批。</w:t>
      </w:r>
    </w:p>
    <w:p w:rsidR="00A63960" w:rsidRPr="00A63960" w:rsidRDefault="005747E0" w:rsidP="00596259">
      <w:pPr>
        <w:rPr>
          <w:rFonts w:ascii="仿宋" w:eastAsia="仿宋" w:hAnsi="仿宋"/>
          <w:sz w:val="32"/>
          <w:szCs w:val="32"/>
        </w:rPr>
      </w:pPr>
      <w:r w:rsidRPr="006A0A1B">
        <w:rPr>
          <w:rFonts w:ascii="仿宋" w:eastAsia="仿宋" w:hAnsi="仿宋" w:hint="eastAsia"/>
          <w:kern w:val="0"/>
          <w:sz w:val="30"/>
          <w:szCs w:val="30"/>
        </w:rPr>
        <w:t xml:space="preserve">    </w:t>
      </w:r>
      <w:r w:rsidR="00A63960" w:rsidRPr="00A63960">
        <w:rPr>
          <w:rFonts w:ascii="仿宋" w:eastAsia="仿宋" w:hAnsi="仿宋" w:hint="eastAsia"/>
          <w:kern w:val="0"/>
          <w:sz w:val="32"/>
          <w:szCs w:val="32"/>
        </w:rPr>
        <w:t>同时，</w:t>
      </w:r>
      <w:r w:rsidR="00A63960" w:rsidRPr="00A63960">
        <w:rPr>
          <w:rFonts w:ascii="仿宋" w:eastAsia="仿宋" w:hAnsi="仿宋" w:hint="eastAsia"/>
          <w:sz w:val="32"/>
          <w:szCs w:val="32"/>
        </w:rPr>
        <w:t>针对试行期间发现的问题，进行了如下修改：一是为最大限度保护宝贵的耕地资源，删除了利用耕地审批一项。二是</w:t>
      </w:r>
      <w:r w:rsidR="006B62C5">
        <w:rPr>
          <w:rFonts w:ascii="仿宋" w:eastAsia="仿宋" w:hAnsi="仿宋" w:hint="eastAsia"/>
          <w:sz w:val="32"/>
          <w:szCs w:val="32"/>
        </w:rPr>
        <w:t>为探索创新审批方式，</w:t>
      </w:r>
      <w:r w:rsidR="005E5600">
        <w:rPr>
          <w:rFonts w:ascii="仿宋" w:eastAsia="仿宋" w:hAnsi="仿宋" w:hint="eastAsia"/>
          <w:sz w:val="32"/>
          <w:szCs w:val="32"/>
        </w:rPr>
        <w:t>从更高层次解决户有所居问题，</w:t>
      </w:r>
      <w:r w:rsidR="00A63960" w:rsidRPr="00A63960">
        <w:rPr>
          <w:rFonts w:ascii="仿宋" w:eastAsia="仿宋" w:hAnsi="仿宋" w:hint="eastAsia"/>
          <w:sz w:val="32"/>
          <w:szCs w:val="32"/>
        </w:rPr>
        <w:t>在附则中增加了一条内容，即：【审批创新】</w:t>
      </w:r>
      <w:r w:rsidR="00A63960" w:rsidRPr="00A63960">
        <w:rPr>
          <w:rFonts w:ascii="仿宋" w:eastAsia="仿宋" w:hAnsi="仿宋" w:hint="eastAsia"/>
          <w:kern w:val="0"/>
          <w:sz w:val="32"/>
          <w:szCs w:val="32"/>
        </w:rPr>
        <w:t>鼓励镇街探索创新宅基地审批方式，结合村庄改造提升、闲置宅基地盘活利用，采取集中批放、社区安置等方式解决户有所居问题。三是对“村民”概念进行了规范：村集体经济组织成员或符合条件的农户统称“村民”。</w:t>
      </w:r>
      <w:r w:rsidR="00596259" w:rsidRPr="00A63960">
        <w:rPr>
          <w:rFonts w:ascii="仿宋" w:eastAsia="仿宋" w:hAnsi="仿宋" w:hint="eastAsia"/>
          <w:sz w:val="32"/>
          <w:szCs w:val="32"/>
        </w:rPr>
        <w:t>为保持细则的稳定性、连续性，其他内容未做修改。</w:t>
      </w:r>
    </w:p>
    <w:p w:rsidR="005747E0" w:rsidRPr="005747E0" w:rsidRDefault="00A63960" w:rsidP="005747E0">
      <w:r>
        <w:rPr>
          <w:rFonts w:ascii="仿宋" w:eastAsia="仿宋" w:hAnsi="仿宋" w:hint="eastAsia"/>
          <w:sz w:val="32"/>
          <w:szCs w:val="32"/>
        </w:rPr>
        <w:t xml:space="preserve">    </w:t>
      </w:r>
      <w:r w:rsidR="005747E0" w:rsidRPr="00A63960">
        <w:rPr>
          <w:rFonts w:ascii="仿宋" w:eastAsia="仿宋" w:hAnsi="仿宋" w:hint="eastAsia"/>
          <w:sz w:val="32"/>
          <w:szCs w:val="32"/>
        </w:rPr>
        <w:t xml:space="preserve">为与济南市文件保持一致，文件施行有效期确定为2023年10月1日起至2026年7月20日止。    </w:t>
      </w:r>
    </w:p>
    <w:p w:rsidR="004B3DEB" w:rsidRPr="004B3DEB" w:rsidRDefault="004B3DEB" w:rsidP="004B3DEB">
      <w:pPr>
        <w:rPr>
          <w:rFonts w:asciiTheme="minorEastAsia" w:hAnsiTheme="minorEastAsia"/>
          <w:b/>
          <w:sz w:val="32"/>
          <w:szCs w:val="32"/>
        </w:rPr>
      </w:pPr>
      <w:r w:rsidRPr="004B3DEB">
        <w:rPr>
          <w:rFonts w:asciiTheme="minorEastAsia" w:hAnsiTheme="minorEastAsia" w:hint="eastAsia"/>
          <w:b/>
          <w:sz w:val="32"/>
          <w:szCs w:val="32"/>
        </w:rPr>
        <w:t xml:space="preserve">    五、解读机构及联系方式</w:t>
      </w:r>
    </w:p>
    <w:p w:rsidR="00FC7765" w:rsidRPr="00FC722B" w:rsidRDefault="001D7B13" w:rsidP="00BA6456">
      <w:pPr>
        <w:spacing w:line="600" w:lineRule="exact"/>
        <w:rPr>
          <w:rFonts w:ascii="仿宋" w:eastAsia="仿宋" w:hAnsi="仿宋" w:cs="仿宋_GB2312"/>
          <w:color w:val="000000"/>
          <w:sz w:val="32"/>
          <w:szCs w:val="32"/>
          <w:shd w:val="clear" w:color="auto" w:fill="FFFFFF"/>
        </w:rPr>
      </w:pPr>
      <w:r w:rsidRPr="004B3DEB">
        <w:rPr>
          <w:rFonts w:ascii="仿宋" w:eastAsia="仿宋" w:hAnsi="仿宋" w:cs="仿宋_GB2312" w:hint="eastAsia"/>
          <w:color w:val="000000"/>
          <w:sz w:val="32"/>
          <w:szCs w:val="32"/>
          <w:shd w:val="clear" w:color="auto" w:fill="FFFFFF"/>
        </w:rPr>
        <w:t xml:space="preserve">　　</w:t>
      </w:r>
      <w:r w:rsidR="00FC722B" w:rsidRPr="00FC722B">
        <w:rPr>
          <w:rFonts w:ascii="仿宋" w:eastAsia="仿宋" w:hAnsi="仿宋" w:cs="仿宋_GB2312" w:hint="eastAsia"/>
          <w:color w:val="000000"/>
          <w:sz w:val="32"/>
          <w:szCs w:val="32"/>
          <w:shd w:val="clear" w:color="auto" w:fill="FFFFFF"/>
        </w:rPr>
        <w:t>解读机构：济南市章丘区农业农村局</w:t>
      </w:r>
    </w:p>
    <w:p w:rsidR="00FC722B" w:rsidRDefault="00FC722B" w:rsidP="00FC722B">
      <w:pPr>
        <w:pStyle w:val="2"/>
        <w:rPr>
          <w:rFonts w:ascii="仿宋" w:eastAsia="仿宋" w:hAnsi="仿宋"/>
        </w:rPr>
      </w:pPr>
      <w:r w:rsidRPr="00FC722B">
        <w:rPr>
          <w:rFonts w:ascii="仿宋" w:eastAsia="仿宋" w:hAnsi="仿宋" w:hint="eastAsia"/>
        </w:rPr>
        <w:t xml:space="preserve">    联系人：</w:t>
      </w:r>
      <w:r>
        <w:rPr>
          <w:rFonts w:ascii="仿宋" w:eastAsia="仿宋" w:hAnsi="仿宋" w:hint="eastAsia"/>
        </w:rPr>
        <w:t>张朋友</w:t>
      </w:r>
    </w:p>
    <w:p w:rsidR="00A608C2" w:rsidRPr="004B3DEB" w:rsidRDefault="00FC722B" w:rsidP="00624C68">
      <w:pPr>
        <w:jc w:val="left"/>
        <w:rPr>
          <w:rFonts w:ascii="仿宋" w:eastAsia="仿宋" w:hAnsi="仿宋" w:cs="仿宋_GB2312"/>
          <w:bCs/>
          <w:color w:val="000000"/>
          <w:sz w:val="32"/>
          <w:szCs w:val="32"/>
          <w:shd w:val="clear" w:color="auto" w:fill="FFFFFF"/>
        </w:rPr>
      </w:pPr>
      <w:r w:rsidRPr="00FC722B">
        <w:rPr>
          <w:rFonts w:ascii="仿宋" w:eastAsia="仿宋" w:hAnsi="仿宋" w:hint="eastAsia"/>
          <w:sz w:val="32"/>
          <w:szCs w:val="32"/>
        </w:rPr>
        <w:t xml:space="preserve">    </w:t>
      </w:r>
      <w:r>
        <w:rPr>
          <w:rFonts w:ascii="仿宋" w:eastAsia="仿宋" w:hAnsi="仿宋" w:hint="eastAsia"/>
          <w:sz w:val="32"/>
          <w:szCs w:val="32"/>
        </w:rPr>
        <w:t>咨询电话：</w:t>
      </w:r>
      <w:r w:rsidR="00624C68">
        <w:rPr>
          <w:rFonts w:ascii="仿宋" w:eastAsia="仿宋" w:hAnsi="仿宋" w:hint="eastAsia"/>
          <w:sz w:val="32"/>
          <w:szCs w:val="32"/>
        </w:rPr>
        <w:t>0531-</w:t>
      </w:r>
      <w:r w:rsidR="004729AE">
        <w:rPr>
          <w:rFonts w:ascii="仿宋" w:eastAsia="仿宋" w:hAnsi="仿宋" w:cs="仿宋_GB2312" w:hint="eastAsia"/>
          <w:sz w:val="32"/>
          <w:szCs w:val="32"/>
        </w:rPr>
        <w:t>58680786</w:t>
      </w:r>
    </w:p>
    <w:sectPr w:rsidR="00A608C2" w:rsidRPr="004B3DEB" w:rsidSect="00EB187E">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F81" w:rsidRDefault="00EB4F81" w:rsidP="00CF1D09">
      <w:r>
        <w:separator/>
      </w:r>
    </w:p>
  </w:endnote>
  <w:endnote w:type="continuationSeparator" w:id="1">
    <w:p w:rsidR="00EB4F81" w:rsidRDefault="00EB4F81" w:rsidP="00CF1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32455"/>
      <w:docPartObj>
        <w:docPartGallery w:val="Page Numbers (Bottom of Page)"/>
        <w:docPartUnique/>
      </w:docPartObj>
    </w:sdtPr>
    <w:sdtContent>
      <w:p w:rsidR="006C0EC6" w:rsidRDefault="006427C9">
        <w:pPr>
          <w:pStyle w:val="a6"/>
          <w:jc w:val="center"/>
        </w:pPr>
        <w:fldSimple w:instr=" PAGE   \* MERGEFORMAT ">
          <w:r w:rsidR="005E5600" w:rsidRPr="005E5600">
            <w:rPr>
              <w:noProof/>
              <w:lang w:val="zh-CN"/>
            </w:rPr>
            <w:t>4</w:t>
          </w:r>
        </w:fldSimple>
      </w:p>
    </w:sdtContent>
  </w:sdt>
  <w:p w:rsidR="006C0EC6" w:rsidRDefault="006C0EC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F81" w:rsidRDefault="00EB4F81" w:rsidP="00CF1D09">
      <w:r>
        <w:separator/>
      </w:r>
    </w:p>
  </w:footnote>
  <w:footnote w:type="continuationSeparator" w:id="1">
    <w:p w:rsidR="00EB4F81" w:rsidRDefault="00EB4F81" w:rsidP="00CF1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DCC56AE"/>
    <w:rsid w:val="00006C34"/>
    <w:rsid w:val="00011DFC"/>
    <w:rsid w:val="000123A1"/>
    <w:rsid w:val="00030158"/>
    <w:rsid w:val="0003089B"/>
    <w:rsid w:val="0003419A"/>
    <w:rsid w:val="00044D1D"/>
    <w:rsid w:val="000A4A53"/>
    <w:rsid w:val="000C0034"/>
    <w:rsid w:val="000C2DC9"/>
    <w:rsid w:val="000C5057"/>
    <w:rsid w:val="000D152A"/>
    <w:rsid w:val="000D35BE"/>
    <w:rsid w:val="000E0C18"/>
    <w:rsid w:val="000E2D7F"/>
    <w:rsid w:val="000E4037"/>
    <w:rsid w:val="000E7014"/>
    <w:rsid w:val="000E7E18"/>
    <w:rsid w:val="000F1A8C"/>
    <w:rsid w:val="000F1FA0"/>
    <w:rsid w:val="000F2ADB"/>
    <w:rsid w:val="000F439A"/>
    <w:rsid w:val="00103780"/>
    <w:rsid w:val="00110829"/>
    <w:rsid w:val="00111939"/>
    <w:rsid w:val="001143DA"/>
    <w:rsid w:val="0012467F"/>
    <w:rsid w:val="00124D9C"/>
    <w:rsid w:val="001335AC"/>
    <w:rsid w:val="001349EF"/>
    <w:rsid w:val="001354BF"/>
    <w:rsid w:val="00136B95"/>
    <w:rsid w:val="00150008"/>
    <w:rsid w:val="001529A1"/>
    <w:rsid w:val="00157A4D"/>
    <w:rsid w:val="001660FB"/>
    <w:rsid w:val="001717E5"/>
    <w:rsid w:val="00174126"/>
    <w:rsid w:val="00181E91"/>
    <w:rsid w:val="00182F21"/>
    <w:rsid w:val="00183A63"/>
    <w:rsid w:val="00186A9D"/>
    <w:rsid w:val="001A4C18"/>
    <w:rsid w:val="001B73DF"/>
    <w:rsid w:val="001C0533"/>
    <w:rsid w:val="001C64B0"/>
    <w:rsid w:val="001C6551"/>
    <w:rsid w:val="001C74A4"/>
    <w:rsid w:val="001D7B13"/>
    <w:rsid w:val="001E36CE"/>
    <w:rsid w:val="00207096"/>
    <w:rsid w:val="00216C4F"/>
    <w:rsid w:val="00216D7F"/>
    <w:rsid w:val="002202B5"/>
    <w:rsid w:val="002206DE"/>
    <w:rsid w:val="00220DE4"/>
    <w:rsid w:val="0026363D"/>
    <w:rsid w:val="002642FE"/>
    <w:rsid w:val="00265CBB"/>
    <w:rsid w:val="00266AFB"/>
    <w:rsid w:val="002716B4"/>
    <w:rsid w:val="00274648"/>
    <w:rsid w:val="00287087"/>
    <w:rsid w:val="00293834"/>
    <w:rsid w:val="002A1367"/>
    <w:rsid w:val="002A4E27"/>
    <w:rsid w:val="002A5E5A"/>
    <w:rsid w:val="002B62F9"/>
    <w:rsid w:val="002E62A8"/>
    <w:rsid w:val="00302260"/>
    <w:rsid w:val="003072F0"/>
    <w:rsid w:val="00326F53"/>
    <w:rsid w:val="00333A9F"/>
    <w:rsid w:val="00345F27"/>
    <w:rsid w:val="0034797A"/>
    <w:rsid w:val="00354990"/>
    <w:rsid w:val="0035572B"/>
    <w:rsid w:val="00372D54"/>
    <w:rsid w:val="003939F0"/>
    <w:rsid w:val="003A2480"/>
    <w:rsid w:val="003A723D"/>
    <w:rsid w:val="003C2DBF"/>
    <w:rsid w:val="003D0516"/>
    <w:rsid w:val="003E1712"/>
    <w:rsid w:val="003F483A"/>
    <w:rsid w:val="0040799E"/>
    <w:rsid w:val="00422959"/>
    <w:rsid w:val="00427B59"/>
    <w:rsid w:val="00434E41"/>
    <w:rsid w:val="00435029"/>
    <w:rsid w:val="00453046"/>
    <w:rsid w:val="004723A7"/>
    <w:rsid w:val="004729AE"/>
    <w:rsid w:val="004738AE"/>
    <w:rsid w:val="00487DF5"/>
    <w:rsid w:val="004A1D27"/>
    <w:rsid w:val="004B3DEB"/>
    <w:rsid w:val="004B64D6"/>
    <w:rsid w:val="004B681D"/>
    <w:rsid w:val="004C0C9F"/>
    <w:rsid w:val="004D0757"/>
    <w:rsid w:val="004D3136"/>
    <w:rsid w:val="004E08E4"/>
    <w:rsid w:val="004E67EB"/>
    <w:rsid w:val="004F6816"/>
    <w:rsid w:val="004F6824"/>
    <w:rsid w:val="0050204E"/>
    <w:rsid w:val="00517076"/>
    <w:rsid w:val="00524E3D"/>
    <w:rsid w:val="00524F50"/>
    <w:rsid w:val="00555D97"/>
    <w:rsid w:val="00561C7D"/>
    <w:rsid w:val="00563352"/>
    <w:rsid w:val="0057241B"/>
    <w:rsid w:val="005747E0"/>
    <w:rsid w:val="00581605"/>
    <w:rsid w:val="00583ACC"/>
    <w:rsid w:val="00587F23"/>
    <w:rsid w:val="00590F80"/>
    <w:rsid w:val="0059389F"/>
    <w:rsid w:val="00596259"/>
    <w:rsid w:val="005A0E5A"/>
    <w:rsid w:val="005C0E57"/>
    <w:rsid w:val="005C1A31"/>
    <w:rsid w:val="005C6D78"/>
    <w:rsid w:val="005C735D"/>
    <w:rsid w:val="005D785B"/>
    <w:rsid w:val="005E5600"/>
    <w:rsid w:val="005F48C3"/>
    <w:rsid w:val="005F5C1A"/>
    <w:rsid w:val="006112A8"/>
    <w:rsid w:val="00617CA8"/>
    <w:rsid w:val="006214AA"/>
    <w:rsid w:val="00624C68"/>
    <w:rsid w:val="00631757"/>
    <w:rsid w:val="006427C9"/>
    <w:rsid w:val="00647599"/>
    <w:rsid w:val="00650BF0"/>
    <w:rsid w:val="00661D45"/>
    <w:rsid w:val="00663824"/>
    <w:rsid w:val="006658AA"/>
    <w:rsid w:val="00672EC5"/>
    <w:rsid w:val="006732E9"/>
    <w:rsid w:val="00680419"/>
    <w:rsid w:val="006845DD"/>
    <w:rsid w:val="0069786B"/>
    <w:rsid w:val="006B0C76"/>
    <w:rsid w:val="006B1474"/>
    <w:rsid w:val="006B24AF"/>
    <w:rsid w:val="006B2DEA"/>
    <w:rsid w:val="006B3285"/>
    <w:rsid w:val="006B62C5"/>
    <w:rsid w:val="006C0EC6"/>
    <w:rsid w:val="006C49C1"/>
    <w:rsid w:val="006D3B3C"/>
    <w:rsid w:val="006D4698"/>
    <w:rsid w:val="006E159F"/>
    <w:rsid w:val="006E7114"/>
    <w:rsid w:val="006F173B"/>
    <w:rsid w:val="007078F1"/>
    <w:rsid w:val="00707DF8"/>
    <w:rsid w:val="00713141"/>
    <w:rsid w:val="007349D4"/>
    <w:rsid w:val="00750705"/>
    <w:rsid w:val="007574E6"/>
    <w:rsid w:val="00757C73"/>
    <w:rsid w:val="00762F1A"/>
    <w:rsid w:val="00777C3B"/>
    <w:rsid w:val="00785A34"/>
    <w:rsid w:val="0079699E"/>
    <w:rsid w:val="007B5931"/>
    <w:rsid w:val="007C2BD6"/>
    <w:rsid w:val="007C421D"/>
    <w:rsid w:val="007C767A"/>
    <w:rsid w:val="007C7E4A"/>
    <w:rsid w:val="007E496D"/>
    <w:rsid w:val="007E51C5"/>
    <w:rsid w:val="007E654E"/>
    <w:rsid w:val="007E6D95"/>
    <w:rsid w:val="007F1F09"/>
    <w:rsid w:val="007F66DD"/>
    <w:rsid w:val="008057E0"/>
    <w:rsid w:val="00844B4F"/>
    <w:rsid w:val="008740F2"/>
    <w:rsid w:val="008742CC"/>
    <w:rsid w:val="00877376"/>
    <w:rsid w:val="00884F38"/>
    <w:rsid w:val="008951BE"/>
    <w:rsid w:val="008B1CF1"/>
    <w:rsid w:val="008B799A"/>
    <w:rsid w:val="008C1B28"/>
    <w:rsid w:val="008C6647"/>
    <w:rsid w:val="008C6B75"/>
    <w:rsid w:val="008C7EB8"/>
    <w:rsid w:val="008D2190"/>
    <w:rsid w:val="008D63E8"/>
    <w:rsid w:val="008D700E"/>
    <w:rsid w:val="008E7D80"/>
    <w:rsid w:val="008F3A75"/>
    <w:rsid w:val="0090275B"/>
    <w:rsid w:val="00902E81"/>
    <w:rsid w:val="00911D25"/>
    <w:rsid w:val="0091680F"/>
    <w:rsid w:val="00924FE7"/>
    <w:rsid w:val="0092681F"/>
    <w:rsid w:val="00935B60"/>
    <w:rsid w:val="009404AC"/>
    <w:rsid w:val="00943E3E"/>
    <w:rsid w:val="009537AC"/>
    <w:rsid w:val="00953A59"/>
    <w:rsid w:val="00956DA7"/>
    <w:rsid w:val="009805EE"/>
    <w:rsid w:val="00987932"/>
    <w:rsid w:val="00990C7B"/>
    <w:rsid w:val="009953E4"/>
    <w:rsid w:val="009A271D"/>
    <w:rsid w:val="009A49E0"/>
    <w:rsid w:val="009A6DA0"/>
    <w:rsid w:val="009B28A6"/>
    <w:rsid w:val="009B6E14"/>
    <w:rsid w:val="009B7B44"/>
    <w:rsid w:val="009C4B6C"/>
    <w:rsid w:val="009D1C3E"/>
    <w:rsid w:val="009D2C30"/>
    <w:rsid w:val="009D6984"/>
    <w:rsid w:val="009F2005"/>
    <w:rsid w:val="009F372E"/>
    <w:rsid w:val="009F7038"/>
    <w:rsid w:val="00A03A11"/>
    <w:rsid w:val="00A05D54"/>
    <w:rsid w:val="00A34327"/>
    <w:rsid w:val="00A34E3D"/>
    <w:rsid w:val="00A46A6F"/>
    <w:rsid w:val="00A471A8"/>
    <w:rsid w:val="00A52501"/>
    <w:rsid w:val="00A608C2"/>
    <w:rsid w:val="00A63960"/>
    <w:rsid w:val="00A81C82"/>
    <w:rsid w:val="00A90950"/>
    <w:rsid w:val="00A91DD3"/>
    <w:rsid w:val="00AA510F"/>
    <w:rsid w:val="00AA5BBB"/>
    <w:rsid w:val="00AC4219"/>
    <w:rsid w:val="00AD2C62"/>
    <w:rsid w:val="00AD54FC"/>
    <w:rsid w:val="00AD7602"/>
    <w:rsid w:val="00AE1C2C"/>
    <w:rsid w:val="00AE6C6F"/>
    <w:rsid w:val="00AF1867"/>
    <w:rsid w:val="00B13EF7"/>
    <w:rsid w:val="00B15DF8"/>
    <w:rsid w:val="00B16D5C"/>
    <w:rsid w:val="00B2042B"/>
    <w:rsid w:val="00B21A7E"/>
    <w:rsid w:val="00B2209A"/>
    <w:rsid w:val="00B23F29"/>
    <w:rsid w:val="00B323FB"/>
    <w:rsid w:val="00B377B1"/>
    <w:rsid w:val="00B46A73"/>
    <w:rsid w:val="00B530DB"/>
    <w:rsid w:val="00B54BF3"/>
    <w:rsid w:val="00B56F30"/>
    <w:rsid w:val="00B71F90"/>
    <w:rsid w:val="00B76430"/>
    <w:rsid w:val="00B86CF1"/>
    <w:rsid w:val="00B95AD6"/>
    <w:rsid w:val="00B96BB3"/>
    <w:rsid w:val="00BA6456"/>
    <w:rsid w:val="00BB2182"/>
    <w:rsid w:val="00BC66BF"/>
    <w:rsid w:val="00BC7EDC"/>
    <w:rsid w:val="00BD1F84"/>
    <w:rsid w:val="00BD3922"/>
    <w:rsid w:val="00BF0709"/>
    <w:rsid w:val="00BF2C10"/>
    <w:rsid w:val="00C01B47"/>
    <w:rsid w:val="00C0465D"/>
    <w:rsid w:val="00C14A7A"/>
    <w:rsid w:val="00C17E0D"/>
    <w:rsid w:val="00C25220"/>
    <w:rsid w:val="00C31B46"/>
    <w:rsid w:val="00C535D9"/>
    <w:rsid w:val="00C73CE7"/>
    <w:rsid w:val="00C83161"/>
    <w:rsid w:val="00C84C33"/>
    <w:rsid w:val="00C851E7"/>
    <w:rsid w:val="00CA04D2"/>
    <w:rsid w:val="00CA0D65"/>
    <w:rsid w:val="00CA7FED"/>
    <w:rsid w:val="00CB7784"/>
    <w:rsid w:val="00CC27C1"/>
    <w:rsid w:val="00CE58E6"/>
    <w:rsid w:val="00CF0022"/>
    <w:rsid w:val="00CF1D09"/>
    <w:rsid w:val="00CF4B77"/>
    <w:rsid w:val="00D02952"/>
    <w:rsid w:val="00D049B1"/>
    <w:rsid w:val="00D12202"/>
    <w:rsid w:val="00D1676F"/>
    <w:rsid w:val="00D168EC"/>
    <w:rsid w:val="00D21B9C"/>
    <w:rsid w:val="00D23F2B"/>
    <w:rsid w:val="00D369F7"/>
    <w:rsid w:val="00D44050"/>
    <w:rsid w:val="00D600C5"/>
    <w:rsid w:val="00D916D6"/>
    <w:rsid w:val="00D9660A"/>
    <w:rsid w:val="00DA5F73"/>
    <w:rsid w:val="00DB2DC3"/>
    <w:rsid w:val="00DB752D"/>
    <w:rsid w:val="00DB7B6B"/>
    <w:rsid w:val="00DC2CEB"/>
    <w:rsid w:val="00DC764B"/>
    <w:rsid w:val="00DD1C96"/>
    <w:rsid w:val="00DE4C27"/>
    <w:rsid w:val="00DF0096"/>
    <w:rsid w:val="00E1606F"/>
    <w:rsid w:val="00E216E1"/>
    <w:rsid w:val="00E217B9"/>
    <w:rsid w:val="00E245E8"/>
    <w:rsid w:val="00E24C77"/>
    <w:rsid w:val="00E41F58"/>
    <w:rsid w:val="00E500EE"/>
    <w:rsid w:val="00E65D58"/>
    <w:rsid w:val="00E80036"/>
    <w:rsid w:val="00E81515"/>
    <w:rsid w:val="00E82E90"/>
    <w:rsid w:val="00E850E0"/>
    <w:rsid w:val="00E853A9"/>
    <w:rsid w:val="00EA0E17"/>
    <w:rsid w:val="00EA4AAE"/>
    <w:rsid w:val="00EB187E"/>
    <w:rsid w:val="00EB4F81"/>
    <w:rsid w:val="00EB5D1A"/>
    <w:rsid w:val="00EE32D2"/>
    <w:rsid w:val="00EF0FB6"/>
    <w:rsid w:val="00EF3423"/>
    <w:rsid w:val="00F04A1B"/>
    <w:rsid w:val="00F16AB7"/>
    <w:rsid w:val="00F16E59"/>
    <w:rsid w:val="00F2296F"/>
    <w:rsid w:val="00F3558B"/>
    <w:rsid w:val="00F557E7"/>
    <w:rsid w:val="00F60128"/>
    <w:rsid w:val="00F82716"/>
    <w:rsid w:val="00F8663A"/>
    <w:rsid w:val="00F916C3"/>
    <w:rsid w:val="00F918F2"/>
    <w:rsid w:val="00FA1DF7"/>
    <w:rsid w:val="00FB1ABF"/>
    <w:rsid w:val="00FB62F4"/>
    <w:rsid w:val="00FC22BF"/>
    <w:rsid w:val="00FC722B"/>
    <w:rsid w:val="00FC7765"/>
    <w:rsid w:val="00FD29E5"/>
    <w:rsid w:val="00FD4FA2"/>
    <w:rsid w:val="00FF7BA1"/>
    <w:rsid w:val="11BE691C"/>
    <w:rsid w:val="1E1C501B"/>
    <w:rsid w:val="1F492AAC"/>
    <w:rsid w:val="27D94174"/>
    <w:rsid w:val="47B1257D"/>
    <w:rsid w:val="4C36629E"/>
    <w:rsid w:val="55994CC9"/>
    <w:rsid w:val="5DCC56AE"/>
    <w:rsid w:val="7A9479AC"/>
    <w:rsid w:val="7C146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C76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2"/>
    <w:basedOn w:val="a"/>
    <w:next w:val="a"/>
    <w:qFormat/>
    <w:rsid w:val="007C767A"/>
    <w:rPr>
      <w:rFonts w:ascii="仿宋_GB2312" w:eastAsia="仿宋_GB2312"/>
      <w:sz w:val="32"/>
      <w:szCs w:val="20"/>
    </w:rPr>
  </w:style>
  <w:style w:type="paragraph" w:styleId="a3">
    <w:name w:val="Normal (Web)"/>
    <w:basedOn w:val="a"/>
    <w:uiPriority w:val="99"/>
    <w:qFormat/>
    <w:rsid w:val="007C767A"/>
    <w:pPr>
      <w:spacing w:beforeAutospacing="1" w:afterAutospacing="1"/>
      <w:jc w:val="left"/>
    </w:pPr>
    <w:rPr>
      <w:rFonts w:cs="Times New Roman"/>
      <w:kern w:val="0"/>
      <w:sz w:val="24"/>
    </w:rPr>
  </w:style>
  <w:style w:type="character" w:styleId="a4">
    <w:name w:val="Hyperlink"/>
    <w:basedOn w:val="a0"/>
    <w:qFormat/>
    <w:rsid w:val="007C767A"/>
    <w:rPr>
      <w:color w:val="0000FF"/>
      <w:u w:val="single"/>
    </w:rPr>
  </w:style>
  <w:style w:type="paragraph" w:styleId="a5">
    <w:name w:val="header"/>
    <w:basedOn w:val="a"/>
    <w:link w:val="Char"/>
    <w:rsid w:val="00CF1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F1D09"/>
    <w:rPr>
      <w:kern w:val="2"/>
      <w:sz w:val="18"/>
      <w:szCs w:val="18"/>
    </w:rPr>
  </w:style>
  <w:style w:type="paragraph" w:styleId="a6">
    <w:name w:val="footer"/>
    <w:basedOn w:val="a"/>
    <w:link w:val="Char0"/>
    <w:uiPriority w:val="99"/>
    <w:rsid w:val="00CF1D09"/>
    <w:pPr>
      <w:tabs>
        <w:tab w:val="center" w:pos="4153"/>
        <w:tab w:val="right" w:pos="8306"/>
      </w:tabs>
      <w:snapToGrid w:val="0"/>
      <w:jc w:val="left"/>
    </w:pPr>
    <w:rPr>
      <w:sz w:val="18"/>
      <w:szCs w:val="18"/>
    </w:rPr>
  </w:style>
  <w:style w:type="character" w:customStyle="1" w:styleId="Char0">
    <w:name w:val="页脚 Char"/>
    <w:basedOn w:val="a0"/>
    <w:link w:val="a6"/>
    <w:uiPriority w:val="99"/>
    <w:rsid w:val="00CF1D0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4</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厚土</dc:creator>
  <cp:lastModifiedBy>Administrator</cp:lastModifiedBy>
  <cp:revision>324</cp:revision>
  <dcterms:created xsi:type="dcterms:W3CDTF">2021-08-30T06:47:00Z</dcterms:created>
  <dcterms:modified xsi:type="dcterms:W3CDTF">2023-09-12T09:40:00Z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