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04E8" w14:textId="77777777" w:rsidR="0010122F" w:rsidRDefault="00000000" w:rsidP="001E5BAF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宋体"/>
          <w:kern w:val="36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kern w:val="36"/>
          <w:sz w:val="44"/>
          <w:szCs w:val="44"/>
        </w:rPr>
        <w:t>养老机构投资指南</w:t>
      </w:r>
    </w:p>
    <w:p w14:paraId="29F0EE02" w14:textId="77777777" w:rsidR="0010122F" w:rsidRDefault="0010122F">
      <w:pPr>
        <w:widowControl/>
        <w:shd w:val="clear" w:color="auto" w:fill="FFFFFF"/>
        <w:spacing w:line="528" w:lineRule="atLeast"/>
        <w:ind w:left="720"/>
        <w:jc w:val="left"/>
        <w:rPr>
          <w:rFonts w:ascii="黑体" w:eastAsia="黑体" w:hAnsi="黑体" w:cs="宋体"/>
          <w:bCs/>
          <w:kern w:val="0"/>
          <w:sz w:val="32"/>
          <w:szCs w:val="32"/>
          <w:shd w:val="clear" w:color="auto" w:fill="FFFFFF"/>
        </w:rPr>
      </w:pPr>
    </w:p>
    <w:p w14:paraId="1AE77F45" w14:textId="77777777" w:rsidR="0010122F" w:rsidRDefault="00000000">
      <w:pPr>
        <w:widowControl/>
        <w:shd w:val="clear" w:color="auto" w:fill="FFFFFF"/>
        <w:spacing w:line="528" w:lineRule="atLeast"/>
        <w:ind w:left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一、投资环境</w:t>
      </w:r>
    </w:p>
    <w:p w14:paraId="3E0A4AEA" w14:textId="77777777" w:rsidR="0010122F" w:rsidRDefault="00000000">
      <w:pPr>
        <w:widowControl/>
        <w:shd w:val="clear" w:color="auto" w:fill="FFFFFF"/>
        <w:spacing w:line="540" w:lineRule="atLeast"/>
        <w:ind w:firstLine="600"/>
        <w:rPr>
          <w:rFonts w:ascii="微软雅黑" w:eastAsia="微软雅黑" w:hAnsi="微软雅黑" w:cs="宋体"/>
          <w:kern w:val="0"/>
          <w:szCs w:val="21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章丘区总人口104.1698万，其中，60岁以上老年人口24.8574万人，其中65岁以上8.9322万人，70岁以上8.0743万人,80岁以上高龄老人2.6556万人，90岁以上的0.3498万人,100岁以上0.0065万人,老年人口占人口总数的23.86%。</w:t>
      </w:r>
    </w:p>
    <w:p w14:paraId="3E44377A" w14:textId="77777777" w:rsidR="001E5BAF" w:rsidRDefault="00000000">
      <w:pPr>
        <w:widowControl/>
        <w:shd w:val="clear" w:color="auto" w:fill="FFFFFF"/>
        <w:spacing w:line="360" w:lineRule="atLeast"/>
        <w:ind w:firstLine="645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目前章丘区现有养老机构14家、镇街综合养老服务中心16处、城市社区日间照料中心59处、农村幸福院262处。</w:t>
      </w:r>
    </w:p>
    <w:p w14:paraId="2BE8CC79" w14:textId="799AAF4E" w:rsidR="0010122F" w:rsidRDefault="00000000">
      <w:pPr>
        <w:widowControl/>
        <w:shd w:val="clear" w:color="auto" w:fill="FFFFFF"/>
        <w:spacing w:line="360" w:lineRule="atLeast"/>
        <w:ind w:firstLine="645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二、申请条件</w:t>
      </w:r>
    </w:p>
    <w:p w14:paraId="1CF91327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 w14:paraId="1A6086CD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1.应当符合《中华人民共和国建筑法》、《中华人民共和国消防法》、《无障碍环境建设条例》等法律法规，以及《老年人照料设施建筑设计标准》（住房城乡建设部公告2018年第36号）、《建筑设计防火规范》（住房城乡建设部公告2018年第35号）等国家标准或者行业标准规定的安全生产条件，并符合环境影响评价分类管理要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求。依照《中华人民共和国安全生产法》第17条规定，不具备安全生产条件的，不得从事经营服务活动。</w:t>
      </w:r>
    </w:p>
    <w:p w14:paraId="042032D4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2.应当符合《养老机构管理办法》规章。</w:t>
      </w:r>
    </w:p>
    <w:p w14:paraId="624AA603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3.开展医疗卫生服务的，应当符合《医疗机构管理条例》、《医疗机构管理条例实施细则》等法规规章，以及养老机构内设医务室、护理站等设置标准。</w:t>
      </w:r>
    </w:p>
    <w:p w14:paraId="64CFA75D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 w14:paraId="0D5498AB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5.法律法规规定的其他条件。</w:t>
      </w:r>
    </w:p>
    <w:p w14:paraId="01719198" w14:textId="77777777" w:rsidR="0010122F" w:rsidRDefault="00000000">
      <w:pPr>
        <w:widowControl/>
        <w:shd w:val="clear" w:color="auto" w:fill="FFFFFF"/>
        <w:spacing w:line="360" w:lineRule="atLeast"/>
        <w:ind w:firstLineChars="200" w:firstLine="6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三、投资办理程序、涉及部门和联系方式</w:t>
      </w:r>
    </w:p>
    <w:p w14:paraId="7CEB33E8" w14:textId="77777777" w:rsidR="0010122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根据民政部关于贯彻落实新修改的《中华人民共和国老年人权益保障法》的通知（民函〔2019〕1号），不再设立养老机构设立许可，实行备案管理。</w:t>
      </w:r>
    </w:p>
    <w:p w14:paraId="66333441" w14:textId="77777777" w:rsidR="0010122F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办理部门：章丘区民政局救助科，电话：81295715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5568996C" w14:textId="77777777" w:rsidR="0010122F" w:rsidRDefault="0010122F">
      <w:pPr>
        <w:ind w:firstLineChars="200" w:firstLine="643"/>
        <w:rPr>
          <w:rFonts w:ascii="仿宋_GB2312" w:eastAsia="仿宋_GB2312"/>
          <w:b/>
          <w:color w:val="FF0000"/>
          <w:sz w:val="32"/>
          <w:szCs w:val="32"/>
        </w:rPr>
      </w:pPr>
    </w:p>
    <w:sectPr w:rsidR="00101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EF"/>
    <w:rsid w:val="0010122F"/>
    <w:rsid w:val="001E5BAF"/>
    <w:rsid w:val="002A63D3"/>
    <w:rsid w:val="00476097"/>
    <w:rsid w:val="005D1D84"/>
    <w:rsid w:val="00BD50C1"/>
    <w:rsid w:val="00D9188B"/>
    <w:rsid w:val="00ED5EEF"/>
    <w:rsid w:val="00EF442D"/>
    <w:rsid w:val="00FD3BCB"/>
    <w:rsid w:val="02E6328C"/>
    <w:rsid w:val="0BC06AC5"/>
    <w:rsid w:val="0C69658C"/>
    <w:rsid w:val="14C90A06"/>
    <w:rsid w:val="17100FB0"/>
    <w:rsid w:val="175A0808"/>
    <w:rsid w:val="1D7C240B"/>
    <w:rsid w:val="1D8E4DC5"/>
    <w:rsid w:val="25571360"/>
    <w:rsid w:val="2FAF0190"/>
    <w:rsid w:val="50706BE6"/>
    <w:rsid w:val="50EA1F8A"/>
    <w:rsid w:val="539E6E66"/>
    <w:rsid w:val="5457591E"/>
    <w:rsid w:val="56355C95"/>
    <w:rsid w:val="62824D69"/>
    <w:rsid w:val="629805B6"/>
    <w:rsid w:val="63291A53"/>
    <w:rsid w:val="65A446E0"/>
    <w:rsid w:val="69A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939338"/>
  <w15:docId w15:val="{535EC3FD-4096-43E8-85F3-F8E009AA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size">
    <w:name w:val="fontsiz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4</cp:revision>
  <dcterms:created xsi:type="dcterms:W3CDTF">2022-11-07T00:59:00Z</dcterms:created>
  <dcterms:modified xsi:type="dcterms:W3CDTF">2022-11-07T02:24:00Z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3C4F2278B2984342B86D3BB9B18733C7</vt:lpwstr>
  </property>
</Properties>
</file>